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3E00" w:rsidRPr="00763ECD" w:rsidRDefault="00983E00" w:rsidP="00983E00">
      <w:pPr>
        <w:pStyle w:val="PargrafodaLista"/>
        <w:numPr>
          <w:ilvl w:val="0"/>
          <w:numId w:val="1"/>
        </w:numPr>
        <w:rPr>
          <w:rFonts w:ascii="Arial" w:hAnsi="Arial" w:cs="Arial"/>
          <w:b/>
          <w:sz w:val="24"/>
          <w:szCs w:val="24"/>
        </w:rPr>
      </w:pPr>
      <w:r w:rsidRPr="00763ECD">
        <w:rPr>
          <w:rFonts w:ascii="Arial" w:hAnsi="Arial" w:cs="Arial"/>
          <w:b/>
          <w:sz w:val="24"/>
          <w:szCs w:val="24"/>
        </w:rPr>
        <w:t>EDITAL</w:t>
      </w:r>
    </w:p>
    <w:p w:rsidR="00983E00" w:rsidRPr="00983E00" w:rsidRDefault="00983E00" w:rsidP="00983E00">
      <w:pPr>
        <w:widowControl w:val="0"/>
        <w:jc w:val="both"/>
        <w:rPr>
          <w:rFonts w:ascii="Arial" w:hAnsi="Arial" w:cs="Arial"/>
          <w:lang w:val="pt-BR"/>
        </w:rPr>
      </w:pPr>
      <w:r w:rsidRPr="00983E00">
        <w:rPr>
          <w:rFonts w:ascii="Arial" w:eastAsia="Times New Roman" w:hAnsi="Arial" w:cs="Arial"/>
          <w:lang w:val="pt-BR" w:eastAsia="zh-CN" w:bidi="hi-IN"/>
        </w:rPr>
        <w:t>O Fundo para o Desenvolvimento Integrado e Sustentável da Bahia (</w:t>
      </w:r>
      <w:proofErr w:type="spellStart"/>
      <w:r w:rsidRPr="00983E00">
        <w:rPr>
          <w:rFonts w:ascii="Arial" w:eastAsia="Times New Roman" w:hAnsi="Arial" w:cs="Arial"/>
          <w:lang w:val="pt-BR" w:eastAsia="zh-CN" w:bidi="hi-IN"/>
        </w:rPr>
        <w:t>Fundesis</w:t>
      </w:r>
      <w:proofErr w:type="spellEnd"/>
      <w:r w:rsidRPr="00983E00">
        <w:rPr>
          <w:rFonts w:ascii="Arial" w:eastAsia="Times New Roman" w:hAnsi="Arial" w:cs="Arial"/>
          <w:lang w:val="pt-BR" w:eastAsia="zh-CN" w:bidi="hi-IN"/>
        </w:rPr>
        <w:t xml:space="preserve">) – uma iniciativa do Instituto </w:t>
      </w:r>
      <w:proofErr w:type="spellStart"/>
      <w:r w:rsidRPr="00983E00">
        <w:rPr>
          <w:rFonts w:ascii="Arial" w:eastAsia="Times New Roman" w:hAnsi="Arial" w:cs="Arial"/>
          <w:lang w:val="pt-BR" w:eastAsia="zh-CN" w:bidi="hi-IN"/>
        </w:rPr>
        <w:t>Aiba</w:t>
      </w:r>
      <w:proofErr w:type="spellEnd"/>
      <w:r w:rsidRPr="00983E00">
        <w:rPr>
          <w:rFonts w:ascii="Arial" w:eastAsia="Times New Roman" w:hAnsi="Arial" w:cs="Arial"/>
          <w:lang w:val="pt-BR" w:eastAsia="zh-CN" w:bidi="hi-IN"/>
        </w:rPr>
        <w:t xml:space="preserve"> (</w:t>
      </w:r>
      <w:proofErr w:type="spellStart"/>
      <w:r w:rsidRPr="00983E00">
        <w:rPr>
          <w:rFonts w:ascii="Arial" w:eastAsia="Times New Roman" w:hAnsi="Arial" w:cs="Arial"/>
          <w:lang w:val="pt-BR" w:eastAsia="zh-CN" w:bidi="hi-IN"/>
        </w:rPr>
        <w:t>Iaiba</w:t>
      </w:r>
      <w:proofErr w:type="spellEnd"/>
      <w:r w:rsidRPr="00983E00">
        <w:rPr>
          <w:rFonts w:ascii="Arial" w:eastAsia="Times New Roman" w:hAnsi="Arial" w:cs="Arial"/>
          <w:lang w:val="pt-BR" w:eastAsia="zh-CN" w:bidi="hi-IN"/>
        </w:rPr>
        <w:t>) e do Banco do Nordeste do Brasil (BNB) – torna</w:t>
      </w:r>
      <w:r w:rsidRPr="00983E00">
        <w:rPr>
          <w:rFonts w:ascii="Arial" w:hAnsi="Arial" w:cs="Arial"/>
          <w:lang w:val="pt-BR"/>
        </w:rPr>
        <w:t xml:space="preserve"> público o edital n°01/2020. Informamos que os projetos elaborados poderão ser entregues no período de </w:t>
      </w:r>
      <w:r w:rsidRPr="00983E00">
        <w:rPr>
          <w:rFonts w:ascii="Arial" w:hAnsi="Arial" w:cs="Arial"/>
          <w:b/>
          <w:lang w:val="pt-BR"/>
        </w:rPr>
        <w:t>06 de janeiro de 2020 a 10 de fevereiro de 2020</w:t>
      </w:r>
      <w:r w:rsidRPr="00983E00">
        <w:rPr>
          <w:rFonts w:ascii="Arial" w:hAnsi="Arial" w:cs="Arial"/>
          <w:lang w:val="pt-BR"/>
        </w:rPr>
        <w:t xml:space="preserve">. </w:t>
      </w:r>
      <w:r w:rsidRPr="00983E00">
        <w:rPr>
          <w:rFonts w:ascii="Arial" w:eastAsia="Arial" w:hAnsi="Arial" w:cs="Arial"/>
          <w:lang w:val="pt-BR"/>
        </w:rPr>
        <w:t>Somente poderá ser apresentado um projeto por entidade.</w:t>
      </w:r>
    </w:p>
    <w:p w:rsidR="00983E00" w:rsidRPr="00983E00" w:rsidRDefault="00983E00" w:rsidP="00983E00">
      <w:pPr>
        <w:widowControl w:val="0"/>
        <w:jc w:val="both"/>
        <w:rPr>
          <w:rFonts w:ascii="Arial" w:eastAsia="Calibri" w:hAnsi="Arial" w:cs="Arial"/>
          <w:color w:val="000000"/>
          <w:shd w:val="clear" w:color="auto" w:fill="FFFFFF"/>
          <w:lang w:val="pt-BR"/>
        </w:rPr>
      </w:pPr>
    </w:p>
    <w:p w:rsidR="00983E00" w:rsidRPr="00983E00" w:rsidRDefault="00983E00" w:rsidP="00983E00">
      <w:pPr>
        <w:widowControl w:val="0"/>
        <w:jc w:val="both"/>
        <w:rPr>
          <w:rFonts w:ascii="Arial" w:hAnsi="Arial" w:cs="Arial"/>
          <w:color w:val="000000"/>
          <w:shd w:val="clear" w:color="auto" w:fill="FFFFFF"/>
          <w:lang w:val="pt-BR"/>
        </w:rPr>
      </w:pPr>
      <w:r w:rsidRPr="00983E00">
        <w:rPr>
          <w:rFonts w:ascii="Arial" w:eastAsia="Calibri" w:hAnsi="Arial" w:cs="Arial"/>
          <w:color w:val="000000"/>
          <w:shd w:val="clear" w:color="auto" w:fill="FFFFFF"/>
          <w:lang w:val="pt-BR"/>
        </w:rPr>
        <w:t xml:space="preserve">O Fundo, mantido pelos produtores rurais associados à </w:t>
      </w:r>
      <w:proofErr w:type="spellStart"/>
      <w:r w:rsidRPr="00983E00">
        <w:rPr>
          <w:rFonts w:ascii="Arial" w:eastAsia="Calibri" w:hAnsi="Arial" w:cs="Arial"/>
          <w:color w:val="000000"/>
          <w:shd w:val="clear" w:color="auto" w:fill="FFFFFF"/>
          <w:lang w:val="pt-BR"/>
        </w:rPr>
        <w:t>Aiba</w:t>
      </w:r>
      <w:proofErr w:type="spellEnd"/>
      <w:r w:rsidRPr="00983E00">
        <w:rPr>
          <w:rFonts w:ascii="Arial" w:eastAsia="Calibri" w:hAnsi="Arial" w:cs="Arial"/>
          <w:color w:val="000000"/>
          <w:shd w:val="clear" w:color="auto" w:fill="FFFFFF"/>
          <w:lang w:val="pt-BR"/>
        </w:rPr>
        <w:t>/</w:t>
      </w:r>
      <w:proofErr w:type="spellStart"/>
      <w:r w:rsidRPr="00983E00">
        <w:rPr>
          <w:rFonts w:ascii="Arial" w:eastAsia="Calibri" w:hAnsi="Arial" w:cs="Arial"/>
          <w:color w:val="000000"/>
          <w:shd w:val="clear" w:color="auto" w:fill="FFFFFF"/>
          <w:lang w:val="pt-BR"/>
        </w:rPr>
        <w:t>Iaiba</w:t>
      </w:r>
      <w:proofErr w:type="spellEnd"/>
      <w:r w:rsidRPr="00983E00">
        <w:rPr>
          <w:rFonts w:ascii="Arial" w:eastAsia="Calibri" w:hAnsi="Arial" w:cs="Arial"/>
          <w:color w:val="000000"/>
          <w:shd w:val="clear" w:color="auto" w:fill="FFFFFF"/>
          <w:lang w:val="pt-BR"/>
        </w:rPr>
        <w:t>/BNB, tem o objetivo de promover o bem-estar da sociedade, através da promoção de melhorias para o indivíduo e o meio ambiente. Todos os investimentos e patrocínios são feitos com exatidão e transparência.</w:t>
      </w:r>
    </w:p>
    <w:p w:rsidR="00983E00" w:rsidRPr="00983E00" w:rsidRDefault="00983E00" w:rsidP="00983E00">
      <w:pPr>
        <w:widowControl w:val="0"/>
        <w:jc w:val="both"/>
        <w:rPr>
          <w:rFonts w:ascii="Arial" w:hAnsi="Arial" w:cs="Arial"/>
          <w:lang w:val="pt-BR"/>
        </w:rPr>
      </w:pPr>
      <w:r w:rsidRPr="00983E00">
        <w:rPr>
          <w:rFonts w:ascii="Arial" w:hAnsi="Arial" w:cs="Arial"/>
          <w:lang w:val="pt-BR"/>
        </w:rPr>
        <w:t xml:space="preserve">Será investido em projetos o total de </w:t>
      </w:r>
      <w:r w:rsidRPr="00983E00">
        <w:rPr>
          <w:rFonts w:ascii="Arial" w:hAnsi="Arial" w:cs="Arial"/>
          <w:b/>
          <w:lang w:val="pt-BR"/>
        </w:rPr>
        <w:t>R$ 2,5 milhões</w:t>
      </w:r>
      <w:r w:rsidRPr="00983E00">
        <w:rPr>
          <w:rFonts w:ascii="Arial" w:hAnsi="Arial" w:cs="Arial"/>
          <w:lang w:val="pt-BR"/>
        </w:rPr>
        <w:t xml:space="preserve">. </w:t>
      </w:r>
    </w:p>
    <w:p w:rsidR="00983E00" w:rsidRPr="00983E00" w:rsidRDefault="00983E00" w:rsidP="00983E00">
      <w:pPr>
        <w:widowControl w:val="0"/>
        <w:jc w:val="both"/>
        <w:rPr>
          <w:rFonts w:ascii="Arial" w:hAnsi="Arial" w:cs="Arial"/>
          <w:lang w:val="pt-BR"/>
        </w:rPr>
      </w:pPr>
    </w:p>
    <w:p w:rsidR="00983E00" w:rsidRPr="00983E00" w:rsidRDefault="00983E00" w:rsidP="00983E00">
      <w:pPr>
        <w:widowControl w:val="0"/>
        <w:jc w:val="both"/>
        <w:rPr>
          <w:rFonts w:ascii="Arial" w:eastAsia="Times New Roman" w:hAnsi="Arial" w:cs="Arial"/>
          <w:color w:val="000000" w:themeColor="text1"/>
          <w:lang w:val="pt-BR" w:eastAsia="zh-CN" w:bidi="hi-IN"/>
        </w:rPr>
      </w:pPr>
      <w:r w:rsidRPr="00983E00">
        <w:rPr>
          <w:rFonts w:ascii="Arial" w:eastAsia="Times New Roman" w:hAnsi="Arial" w:cs="Arial"/>
          <w:color w:val="000000" w:themeColor="text1"/>
          <w:lang w:val="pt-BR" w:eastAsia="zh-CN" w:bidi="hi-IN"/>
        </w:rPr>
        <w:t xml:space="preserve">Nesse edital, encontram-se todas as regras para se concorrer ao processo seletivo, cujo intuito é </w:t>
      </w:r>
      <w:r w:rsidRPr="00983E00">
        <w:rPr>
          <w:rFonts w:ascii="Arial" w:eastAsia="Arial" w:hAnsi="Arial" w:cs="Arial"/>
          <w:lang w:val="pt-BR"/>
        </w:rPr>
        <w:t xml:space="preserve">a eleição de projetos destinado ao atendimento de pessoas em situação de vulnerabilidade e risco social, sendo estas atendidas por </w:t>
      </w:r>
      <w:r w:rsidRPr="00983E00">
        <w:rPr>
          <w:rFonts w:ascii="Arial" w:eastAsia="Times New Roman" w:hAnsi="Arial" w:cs="Arial"/>
          <w:color w:val="000000" w:themeColor="text1"/>
          <w:lang w:val="pt-BR" w:eastAsia="zh-CN" w:bidi="hi-IN"/>
        </w:rPr>
        <w:t>organizações sem fins lucrativos.</w:t>
      </w:r>
      <w:r w:rsidRPr="00983E00">
        <w:rPr>
          <w:rFonts w:ascii="Verdana" w:hAnsi="Verdana"/>
          <w:color w:val="000000" w:themeColor="text1"/>
          <w:sz w:val="12"/>
          <w:szCs w:val="12"/>
          <w:shd w:val="clear" w:color="auto" w:fill="FFFFFF"/>
          <w:lang w:val="pt-BR"/>
        </w:rPr>
        <w:t xml:space="preserve"> </w:t>
      </w:r>
    </w:p>
    <w:p w:rsidR="00983E00" w:rsidRPr="00983E00" w:rsidRDefault="00983E00" w:rsidP="00983E00">
      <w:pPr>
        <w:widowControl w:val="0"/>
        <w:jc w:val="both"/>
        <w:rPr>
          <w:rFonts w:ascii="Arial" w:eastAsia="Times New Roman" w:hAnsi="Arial" w:cs="Arial"/>
          <w:lang w:val="pt-BR" w:eastAsia="zh-CN" w:bidi="hi-IN"/>
        </w:rPr>
      </w:pPr>
    </w:p>
    <w:p w:rsidR="00983E00" w:rsidRPr="00983E00" w:rsidRDefault="00983E00" w:rsidP="00983E00">
      <w:pPr>
        <w:widowControl w:val="0"/>
        <w:jc w:val="both"/>
        <w:rPr>
          <w:rFonts w:ascii="Arial" w:eastAsia="Times New Roman" w:hAnsi="Arial" w:cs="Arial"/>
          <w:lang w:val="pt-BR" w:eastAsia="zh-CN" w:bidi="hi-IN"/>
        </w:rPr>
      </w:pPr>
      <w:r w:rsidRPr="00983E00">
        <w:rPr>
          <w:rFonts w:ascii="Arial" w:eastAsia="Times New Roman" w:hAnsi="Arial" w:cs="Arial"/>
          <w:lang w:val="pt-BR" w:eastAsia="zh-CN" w:bidi="hi-IN"/>
        </w:rPr>
        <w:t xml:space="preserve">As orientações necessárias para concorrer serão encontradas aqui. Avisamos que é imprescindível cumprir todas as normas solicitadas, inclusive </w:t>
      </w:r>
      <w:proofErr w:type="gramStart"/>
      <w:r w:rsidRPr="00983E00">
        <w:rPr>
          <w:rFonts w:ascii="Arial" w:eastAsia="Times New Roman" w:hAnsi="Arial" w:cs="Arial"/>
          <w:lang w:val="pt-BR" w:eastAsia="zh-CN" w:bidi="hi-IN"/>
        </w:rPr>
        <w:t>aquelas referentes</w:t>
      </w:r>
      <w:proofErr w:type="gramEnd"/>
      <w:r w:rsidRPr="00983E00">
        <w:rPr>
          <w:rFonts w:ascii="Arial" w:eastAsia="Times New Roman" w:hAnsi="Arial" w:cs="Arial"/>
          <w:lang w:val="pt-BR" w:eastAsia="zh-CN" w:bidi="hi-IN"/>
        </w:rPr>
        <w:t xml:space="preserve"> aos prazos apontados no atual edital. Também se faz indispensável a participação do gestor da instituição beneficiada na capacitação de elaboração do projeto técnico do </w:t>
      </w:r>
      <w:proofErr w:type="spellStart"/>
      <w:r w:rsidRPr="00983E00">
        <w:rPr>
          <w:rFonts w:ascii="Arial" w:eastAsia="Times New Roman" w:hAnsi="Arial" w:cs="Arial"/>
          <w:lang w:val="pt-BR" w:eastAsia="zh-CN" w:bidi="hi-IN"/>
        </w:rPr>
        <w:t>Fundesis</w:t>
      </w:r>
      <w:proofErr w:type="spellEnd"/>
      <w:r w:rsidRPr="00983E00">
        <w:rPr>
          <w:rFonts w:ascii="Arial" w:eastAsia="Times New Roman" w:hAnsi="Arial" w:cs="Arial"/>
          <w:lang w:val="pt-BR" w:eastAsia="zh-CN" w:bidi="hi-IN"/>
        </w:rPr>
        <w:t xml:space="preserve">, prevista para acontecer no dia 21 de janeiro de 2020, no auditório da </w:t>
      </w:r>
      <w:proofErr w:type="spellStart"/>
      <w:r w:rsidRPr="00983E00">
        <w:rPr>
          <w:rFonts w:ascii="Arial" w:eastAsia="Times New Roman" w:hAnsi="Arial" w:cs="Arial"/>
          <w:lang w:val="pt-BR" w:eastAsia="zh-CN" w:bidi="hi-IN"/>
        </w:rPr>
        <w:t>Abapa</w:t>
      </w:r>
      <w:proofErr w:type="spellEnd"/>
      <w:r w:rsidRPr="00983E00">
        <w:rPr>
          <w:rFonts w:ascii="Arial" w:eastAsia="Times New Roman" w:hAnsi="Arial" w:cs="Arial"/>
          <w:lang w:val="pt-BR" w:eastAsia="zh-CN" w:bidi="hi-IN"/>
        </w:rPr>
        <w:t>/</w:t>
      </w:r>
      <w:proofErr w:type="spellStart"/>
      <w:r w:rsidRPr="00983E00">
        <w:rPr>
          <w:rFonts w:ascii="Arial" w:eastAsia="Times New Roman" w:hAnsi="Arial" w:cs="Arial"/>
          <w:lang w:val="pt-BR" w:eastAsia="zh-CN" w:bidi="hi-IN"/>
        </w:rPr>
        <w:t>Aiba</w:t>
      </w:r>
      <w:proofErr w:type="spellEnd"/>
      <w:r w:rsidRPr="00983E00">
        <w:rPr>
          <w:rFonts w:ascii="Arial" w:eastAsia="Times New Roman" w:hAnsi="Arial" w:cs="Arial"/>
          <w:lang w:val="pt-BR" w:eastAsia="zh-CN" w:bidi="hi-IN"/>
        </w:rPr>
        <w:t>, das 8h às 12h e das 14h às 18h. É necessária a presença de 2 (dois) representantes de cada entidade.</w:t>
      </w:r>
    </w:p>
    <w:p w:rsidR="00983E00" w:rsidRPr="00983E00" w:rsidRDefault="00983E00" w:rsidP="00983E00">
      <w:pPr>
        <w:widowControl w:val="0"/>
        <w:jc w:val="both"/>
        <w:rPr>
          <w:rFonts w:ascii="Arial" w:eastAsia="Times New Roman" w:hAnsi="Arial" w:cs="Arial"/>
          <w:lang w:val="pt-BR" w:eastAsia="zh-CN" w:bidi="hi-IN"/>
        </w:rPr>
      </w:pPr>
    </w:p>
    <w:p w:rsidR="00983E00" w:rsidRPr="00983E00" w:rsidRDefault="00983E00" w:rsidP="00983E00">
      <w:pPr>
        <w:widowControl w:val="0"/>
        <w:jc w:val="both"/>
        <w:rPr>
          <w:rFonts w:ascii="Arial" w:hAnsi="Arial" w:cs="Arial"/>
          <w:b/>
          <w:lang w:val="pt-BR"/>
        </w:rPr>
      </w:pPr>
      <w:r w:rsidRPr="00983E00">
        <w:rPr>
          <w:rFonts w:ascii="Arial" w:hAnsi="Arial" w:cs="Arial"/>
          <w:b/>
          <w:lang w:val="pt-BR"/>
        </w:rPr>
        <w:t>OBJETIVO</w:t>
      </w:r>
    </w:p>
    <w:p w:rsidR="00983E00" w:rsidRPr="00983E00" w:rsidRDefault="00983E00" w:rsidP="00983E00">
      <w:pPr>
        <w:widowControl w:val="0"/>
        <w:jc w:val="both"/>
        <w:rPr>
          <w:rFonts w:ascii="Arial" w:hAnsi="Arial" w:cs="Arial"/>
          <w:b/>
          <w:lang w:val="pt-BR"/>
        </w:rPr>
      </w:pPr>
    </w:p>
    <w:p w:rsidR="00983E00" w:rsidRPr="00983E00" w:rsidRDefault="00983E00" w:rsidP="00983E00">
      <w:pPr>
        <w:widowControl w:val="0"/>
        <w:jc w:val="both"/>
        <w:rPr>
          <w:rFonts w:ascii="Arial" w:eastAsia="Times New Roman" w:hAnsi="Arial" w:cs="Arial"/>
          <w:lang w:val="pt-BR" w:eastAsia="zh-CN" w:bidi="hi-IN"/>
        </w:rPr>
      </w:pPr>
      <w:r w:rsidRPr="00983E00">
        <w:rPr>
          <w:rFonts w:ascii="Arial" w:eastAsia="Times New Roman" w:hAnsi="Arial" w:cs="Arial"/>
          <w:lang w:val="pt-BR" w:eastAsia="zh-CN" w:bidi="hi-IN"/>
        </w:rPr>
        <w:t>Financiar projetos que promovam o desenvolvimento social integrado e sustentável dos municípios da região do Oeste da Bahia, voltadas para:</w:t>
      </w:r>
    </w:p>
    <w:p w:rsidR="00983E00" w:rsidRPr="00983E00" w:rsidRDefault="00983E00" w:rsidP="00983E00">
      <w:pPr>
        <w:widowControl w:val="0"/>
        <w:jc w:val="both"/>
        <w:rPr>
          <w:rFonts w:ascii="Arial" w:eastAsia="Times New Roman" w:hAnsi="Arial" w:cs="Arial"/>
          <w:lang w:val="pt-BR" w:eastAsia="zh-CN" w:bidi="hi-IN"/>
        </w:rPr>
      </w:pP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Inclusão Social;</w:t>
      </w: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Educação, Cultura e Inclusão digital;</w:t>
      </w: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Saúde preventiva e emergencial;</w:t>
      </w: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Geração de renda e Empreendedorismo;</w:t>
      </w: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Preservação Ambiental;</w:t>
      </w:r>
    </w:p>
    <w:p w:rsidR="00983E00" w:rsidRDefault="00983E00" w:rsidP="00983E00">
      <w:pPr>
        <w:pStyle w:val="PargrafodaLista"/>
        <w:widowControl w:val="0"/>
        <w:numPr>
          <w:ilvl w:val="0"/>
          <w:numId w:val="5"/>
        </w:numPr>
        <w:spacing w:after="0" w:line="240" w:lineRule="auto"/>
        <w:jc w:val="both"/>
        <w:rPr>
          <w:rFonts w:ascii="Arial" w:eastAsia="Times New Roman" w:hAnsi="Arial" w:cs="Arial"/>
          <w:sz w:val="24"/>
          <w:szCs w:val="24"/>
          <w:lang w:eastAsia="zh-CN" w:bidi="hi-IN"/>
        </w:rPr>
      </w:pPr>
      <w:r>
        <w:rPr>
          <w:rFonts w:ascii="Arial" w:eastAsia="Times New Roman" w:hAnsi="Arial" w:cs="Arial"/>
          <w:sz w:val="24"/>
          <w:szCs w:val="24"/>
          <w:lang w:eastAsia="zh-CN" w:bidi="hi-IN"/>
        </w:rPr>
        <w:t>Defesa fitossanitária e Agricultura Sustentável.</w:t>
      </w:r>
    </w:p>
    <w:p w:rsidR="00983E00" w:rsidRPr="0067335A" w:rsidRDefault="00983E00" w:rsidP="00983E00">
      <w:pPr>
        <w:pStyle w:val="PargrafodaLista"/>
        <w:widowControl w:val="0"/>
        <w:spacing w:after="0" w:line="240" w:lineRule="auto"/>
        <w:jc w:val="both"/>
        <w:rPr>
          <w:rFonts w:ascii="Arial" w:eastAsia="Times New Roman" w:hAnsi="Arial" w:cs="Arial"/>
          <w:sz w:val="24"/>
          <w:szCs w:val="24"/>
          <w:lang w:eastAsia="zh-CN" w:bidi="hi-IN"/>
        </w:rPr>
      </w:pPr>
    </w:p>
    <w:p w:rsidR="00983E00" w:rsidRPr="00983E00" w:rsidRDefault="00983E00" w:rsidP="00983E00">
      <w:pPr>
        <w:widowControl w:val="0"/>
        <w:jc w:val="both"/>
        <w:rPr>
          <w:rFonts w:ascii="Arial" w:eastAsia="Times New Roman" w:hAnsi="Arial" w:cs="Arial"/>
          <w:lang w:val="pt-BR" w:eastAsia="zh-CN" w:bidi="hi-IN"/>
        </w:rPr>
      </w:pPr>
    </w:p>
    <w:p w:rsidR="00983E00" w:rsidRPr="00763ECD" w:rsidRDefault="00983E00" w:rsidP="00983E00">
      <w:pPr>
        <w:pStyle w:val="PargrafodaLista"/>
        <w:numPr>
          <w:ilvl w:val="0"/>
          <w:numId w:val="1"/>
        </w:numPr>
        <w:rPr>
          <w:rFonts w:ascii="Arial" w:hAnsi="Arial" w:cs="Arial"/>
          <w:b/>
          <w:sz w:val="24"/>
          <w:szCs w:val="24"/>
        </w:rPr>
      </w:pPr>
      <w:r w:rsidRPr="00763ECD">
        <w:rPr>
          <w:rFonts w:ascii="Arial" w:hAnsi="Arial" w:cs="Arial"/>
          <w:b/>
          <w:sz w:val="24"/>
          <w:szCs w:val="24"/>
        </w:rPr>
        <w:t>ENTIDADES PROPONENTES</w:t>
      </w:r>
    </w:p>
    <w:p w:rsidR="00983E00" w:rsidRPr="00983E00" w:rsidRDefault="00983E00" w:rsidP="00983E00">
      <w:pPr>
        <w:widowControl w:val="0"/>
        <w:jc w:val="both"/>
        <w:rPr>
          <w:rFonts w:ascii="Arial" w:eastAsia="Times New Roman" w:hAnsi="Arial" w:cs="Arial"/>
          <w:lang w:val="pt-BR" w:eastAsia="zh-CN" w:bidi="hi-IN"/>
        </w:rPr>
      </w:pPr>
      <w:r w:rsidRPr="00983E00">
        <w:rPr>
          <w:rFonts w:ascii="Arial" w:eastAsia="Times New Roman" w:hAnsi="Arial" w:cs="Arial"/>
          <w:lang w:val="pt-BR" w:eastAsia="zh-CN" w:bidi="hi-IN"/>
        </w:rPr>
        <w:t xml:space="preserve">Estão aptas a apresentar projeto, as Organizações da Sociedade Civil (OSC), sem </w:t>
      </w:r>
      <w:r w:rsidRPr="00983E00">
        <w:rPr>
          <w:rFonts w:ascii="Arial" w:eastAsia="Times New Roman" w:hAnsi="Arial" w:cs="Arial"/>
          <w:lang w:val="pt-BR" w:eastAsia="zh-CN" w:bidi="hi-IN"/>
        </w:rPr>
        <w:lastRenderedPageBreak/>
        <w:t xml:space="preserve">fins lucrativos, formadas juridicamente e </w:t>
      </w:r>
      <w:r w:rsidRPr="00983E00">
        <w:rPr>
          <w:rFonts w:ascii="Arial" w:eastAsia="Arial" w:hAnsi="Arial" w:cs="Arial"/>
          <w:lang w:val="pt-BR"/>
        </w:rPr>
        <w:t>comprovada a existência de atuação na comunidade há pelo menos três anos</w:t>
      </w:r>
      <w:r w:rsidRPr="00983E00">
        <w:rPr>
          <w:rFonts w:ascii="Arial" w:eastAsia="Arial" w:hAnsi="Arial" w:cs="Arial"/>
          <w:sz w:val="20"/>
          <w:szCs w:val="20"/>
          <w:lang w:val="pt-BR"/>
        </w:rPr>
        <w:t xml:space="preserve">, </w:t>
      </w:r>
      <w:r w:rsidRPr="00983E00">
        <w:rPr>
          <w:rFonts w:ascii="Arial" w:eastAsia="Times New Roman" w:hAnsi="Arial" w:cs="Arial"/>
          <w:lang w:val="pt-BR" w:eastAsia="zh-CN" w:bidi="hi-IN"/>
        </w:rPr>
        <w:t>sendo obrigatória a comprovação de experiência na execução de projetos sociais. A entidade deve ser consolidada, com estrutura física, equipamentos, quadro de funcionários e evidenciada competência técnica para garantir a sustentação e ampliação do projeto.</w:t>
      </w:r>
    </w:p>
    <w:p w:rsidR="00983E00" w:rsidRPr="00983E00" w:rsidRDefault="00983E00" w:rsidP="00983E00">
      <w:pPr>
        <w:widowControl w:val="0"/>
        <w:jc w:val="both"/>
        <w:rPr>
          <w:rFonts w:ascii="Arial" w:eastAsia="Times New Roman" w:hAnsi="Arial" w:cs="Arial"/>
          <w:lang w:val="pt-BR" w:eastAsia="zh-CN" w:bidi="hi-IN"/>
        </w:rPr>
      </w:pPr>
      <w:r w:rsidRPr="00983E00">
        <w:rPr>
          <w:rFonts w:ascii="Arial" w:eastAsia="Times New Roman" w:hAnsi="Arial" w:cs="Arial"/>
          <w:lang w:val="pt-BR" w:eastAsia="zh-CN" w:bidi="hi-IN"/>
        </w:rPr>
        <w:t>Excepcionalmente, e somente por decisão unânime do Conselho Deliberativo, poderá ser aprovado projeto apresentado por Organizações da Sociedade Civil, sem fins lucrativos, constituídas há menos de dois anos.</w:t>
      </w:r>
    </w:p>
    <w:p w:rsidR="00983E00" w:rsidRPr="00983E00" w:rsidRDefault="00983E00" w:rsidP="00983E00">
      <w:pPr>
        <w:widowControl w:val="0"/>
        <w:jc w:val="both"/>
        <w:rPr>
          <w:rFonts w:ascii="Arial" w:eastAsia="Times New Roman" w:hAnsi="Arial" w:cs="Arial"/>
          <w:lang w:val="pt-BR" w:eastAsia="zh-CN" w:bidi="hi-IN"/>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VALORES E CONDIÇÕES DE FINANCIMENTO</w:t>
      </w:r>
    </w:p>
    <w:p w:rsidR="00983E00" w:rsidRDefault="00983E00" w:rsidP="00983E00">
      <w:pPr>
        <w:jc w:val="both"/>
        <w:rPr>
          <w:rFonts w:ascii="Arial" w:hAnsi="Arial" w:cs="Arial"/>
          <w:lang w:val="pt-BR"/>
        </w:rPr>
      </w:pPr>
      <w:r w:rsidRPr="00983E00">
        <w:rPr>
          <w:rFonts w:ascii="Arial" w:eastAsia="Arial" w:hAnsi="Arial" w:cs="Arial"/>
          <w:lang w:val="pt-BR"/>
        </w:rPr>
        <w:t xml:space="preserve">São considerados passíveis de concorrer aos recursos os projetos que tiverem orçamento de execução de até </w:t>
      </w:r>
      <w:r w:rsidRPr="00983E00">
        <w:rPr>
          <w:rFonts w:ascii="Arial" w:eastAsia="Arial" w:hAnsi="Arial" w:cs="Arial"/>
          <w:b/>
          <w:lang w:val="pt-BR"/>
        </w:rPr>
        <w:t>R$ 80.000,00 (oitenta mil reais)</w:t>
      </w:r>
      <w:r w:rsidRPr="00983E00">
        <w:rPr>
          <w:rFonts w:ascii="Arial" w:eastAsia="Arial" w:hAnsi="Arial" w:cs="Arial"/>
          <w:lang w:val="pt-BR"/>
        </w:rPr>
        <w:t>, e o prazo máximo de execução de um (1) ano</w:t>
      </w:r>
      <w:r w:rsidRPr="00983E00">
        <w:rPr>
          <w:rFonts w:ascii="Arial" w:hAnsi="Arial" w:cs="Arial"/>
          <w:lang w:val="pt-BR"/>
        </w:rPr>
        <w:t>, com exigência de contrapartida mínima de 20% (vinte por cento).</w:t>
      </w:r>
    </w:p>
    <w:p w:rsid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p>
    <w:p w:rsidR="00983E00" w:rsidRDefault="00983E00" w:rsidP="00983E00">
      <w:pPr>
        <w:jc w:val="both"/>
        <w:rPr>
          <w:rFonts w:ascii="Arial" w:hAnsi="Arial" w:cs="Arial"/>
          <w:b/>
          <w:lang w:val="pt-BR"/>
        </w:rPr>
      </w:pPr>
      <w:r w:rsidRPr="00983E00">
        <w:rPr>
          <w:rFonts w:ascii="Arial" w:hAnsi="Arial" w:cs="Arial"/>
          <w:b/>
          <w:lang w:val="pt-BR"/>
        </w:rPr>
        <w:t>APLICAÇÃO DOS RECURSOS DO FUNDESIS</w:t>
      </w:r>
    </w:p>
    <w:p w:rsidR="00983E00" w:rsidRPr="00983E00" w:rsidRDefault="00983E00" w:rsidP="00983E00">
      <w:pPr>
        <w:jc w:val="both"/>
        <w:rPr>
          <w:rFonts w:ascii="Arial" w:hAnsi="Arial" w:cs="Arial"/>
          <w:b/>
          <w:lang w:val="pt-BR"/>
        </w:rPr>
      </w:pPr>
    </w:p>
    <w:p w:rsidR="00983E00" w:rsidRPr="00983E00" w:rsidRDefault="00983E00" w:rsidP="00983E00">
      <w:pPr>
        <w:jc w:val="both"/>
        <w:rPr>
          <w:rFonts w:ascii="Arial" w:hAnsi="Arial" w:cs="Arial"/>
          <w:lang w:val="pt-BR"/>
        </w:rPr>
      </w:pPr>
      <w:r w:rsidRPr="00983E00">
        <w:rPr>
          <w:rFonts w:ascii="Arial" w:hAnsi="Arial" w:cs="Arial"/>
          <w:lang w:val="pt-BR"/>
        </w:rPr>
        <w:t>Itens financiáveis:</w:t>
      </w:r>
    </w:p>
    <w:p w:rsidR="00983E00" w:rsidRPr="00983E00" w:rsidRDefault="00983E00" w:rsidP="00983E00">
      <w:pPr>
        <w:ind w:left="708"/>
        <w:jc w:val="both"/>
        <w:rPr>
          <w:rFonts w:ascii="Arial" w:hAnsi="Arial" w:cs="Arial"/>
          <w:lang w:val="pt-BR"/>
        </w:rPr>
      </w:pPr>
      <w:r w:rsidRPr="00983E00">
        <w:rPr>
          <w:rFonts w:ascii="Arial" w:hAnsi="Arial" w:cs="Arial"/>
          <w:lang w:val="pt-BR"/>
        </w:rPr>
        <w:t>a) Despesas com manutenção e combustíveis de máquinas e veículos diretamente vinculados ao projeto em desenvolvimento;</w:t>
      </w:r>
    </w:p>
    <w:p w:rsidR="00983E00" w:rsidRPr="00983E00" w:rsidRDefault="00983E00" w:rsidP="00983E00">
      <w:pPr>
        <w:ind w:left="708"/>
        <w:jc w:val="both"/>
        <w:rPr>
          <w:rFonts w:ascii="Arial" w:hAnsi="Arial" w:cs="Arial"/>
          <w:lang w:val="pt-BR"/>
        </w:rPr>
      </w:pPr>
      <w:r w:rsidRPr="00983E00">
        <w:rPr>
          <w:rFonts w:ascii="Arial" w:hAnsi="Arial" w:cs="Arial"/>
          <w:lang w:val="pt-BR"/>
        </w:rPr>
        <w:t>b) Locação ou aquisição de veículos necessários à condução do projeto;</w:t>
      </w:r>
    </w:p>
    <w:p w:rsidR="00983E00" w:rsidRPr="00983E00" w:rsidRDefault="00983E00" w:rsidP="00983E00">
      <w:pPr>
        <w:ind w:left="708"/>
        <w:jc w:val="both"/>
        <w:rPr>
          <w:rFonts w:ascii="Arial" w:hAnsi="Arial" w:cs="Arial"/>
          <w:lang w:val="pt-BR"/>
        </w:rPr>
      </w:pPr>
      <w:r w:rsidRPr="00983E00">
        <w:rPr>
          <w:rFonts w:ascii="Arial" w:hAnsi="Arial" w:cs="Arial"/>
          <w:lang w:val="pt-BR"/>
        </w:rPr>
        <w:t xml:space="preserve">c) Despesas com transportes e diárias conforme a tabela do </w:t>
      </w:r>
      <w:proofErr w:type="spellStart"/>
      <w:r w:rsidRPr="00983E00">
        <w:rPr>
          <w:rFonts w:ascii="Arial" w:hAnsi="Arial" w:cs="Arial"/>
          <w:lang w:val="pt-BR"/>
        </w:rPr>
        <w:t>Fundesis</w:t>
      </w:r>
      <w:proofErr w:type="spellEnd"/>
      <w:r w:rsidRPr="00983E00">
        <w:rPr>
          <w:rFonts w:ascii="Arial" w:hAnsi="Arial" w:cs="Arial"/>
          <w:lang w:val="pt-BR"/>
        </w:rPr>
        <w:t>, imprescindíveis à execução do projeto;</w:t>
      </w:r>
    </w:p>
    <w:p w:rsidR="00983E00" w:rsidRPr="00983E00" w:rsidRDefault="00983E00" w:rsidP="00983E00">
      <w:pPr>
        <w:ind w:left="708"/>
        <w:jc w:val="both"/>
        <w:rPr>
          <w:rFonts w:ascii="Arial" w:hAnsi="Arial" w:cs="Arial"/>
          <w:lang w:val="pt-BR"/>
        </w:rPr>
      </w:pPr>
      <w:r w:rsidRPr="00983E00">
        <w:rPr>
          <w:rFonts w:ascii="Arial" w:hAnsi="Arial" w:cs="Arial"/>
          <w:lang w:val="pt-BR"/>
        </w:rPr>
        <w:t>d) Bolsa auxílio a pesquisadores e técnicos, e remuneração de mão de obra temporária e de consultores, relativos ao projeto;</w:t>
      </w:r>
    </w:p>
    <w:p w:rsidR="00983E00" w:rsidRPr="00983E00" w:rsidRDefault="00983E00" w:rsidP="00983E00">
      <w:pPr>
        <w:ind w:left="708"/>
        <w:jc w:val="both"/>
        <w:rPr>
          <w:rFonts w:ascii="Arial" w:hAnsi="Arial" w:cs="Arial"/>
          <w:lang w:val="pt-BR"/>
        </w:rPr>
      </w:pPr>
      <w:r w:rsidRPr="00983E00">
        <w:rPr>
          <w:rFonts w:ascii="Arial" w:hAnsi="Arial" w:cs="Arial"/>
          <w:lang w:val="pt-BR"/>
        </w:rPr>
        <w:t>e) Serviços de terceiros, desde que destinados às atividades inerentes ao projeto aprovado;</w:t>
      </w:r>
    </w:p>
    <w:p w:rsidR="00983E00" w:rsidRPr="00983E00" w:rsidRDefault="00983E00" w:rsidP="00983E00">
      <w:pPr>
        <w:ind w:left="708"/>
        <w:jc w:val="both"/>
        <w:rPr>
          <w:rFonts w:ascii="Arial" w:hAnsi="Arial" w:cs="Arial"/>
          <w:lang w:val="pt-BR"/>
        </w:rPr>
      </w:pPr>
      <w:r w:rsidRPr="00983E00">
        <w:rPr>
          <w:rFonts w:ascii="Arial" w:hAnsi="Arial" w:cs="Arial"/>
          <w:lang w:val="pt-BR"/>
        </w:rPr>
        <w:t>f) Materiais de consumo diretamente vinculados ao projeto em desenvolvimento;</w:t>
      </w:r>
    </w:p>
    <w:p w:rsidR="00983E00" w:rsidRPr="00983E00" w:rsidRDefault="00983E00" w:rsidP="00983E00">
      <w:pPr>
        <w:ind w:left="708"/>
        <w:jc w:val="both"/>
        <w:rPr>
          <w:rFonts w:ascii="Arial" w:hAnsi="Arial" w:cs="Arial"/>
          <w:lang w:val="pt-BR"/>
        </w:rPr>
      </w:pPr>
      <w:r w:rsidRPr="00983E00">
        <w:rPr>
          <w:rFonts w:ascii="Arial" w:hAnsi="Arial" w:cs="Arial"/>
          <w:lang w:val="pt-BR"/>
        </w:rPr>
        <w:t>g) Obras de construção civil, reformas e adaptações, para instalação e/ou adequação de equipamentos, em instalações já existentes;</w:t>
      </w:r>
    </w:p>
    <w:p w:rsidR="00983E00" w:rsidRPr="00983E00" w:rsidRDefault="00983E00" w:rsidP="00983E00">
      <w:pPr>
        <w:ind w:left="708"/>
        <w:jc w:val="both"/>
        <w:rPr>
          <w:rFonts w:ascii="Arial" w:hAnsi="Arial" w:cs="Arial"/>
          <w:lang w:val="pt-BR"/>
        </w:rPr>
      </w:pPr>
      <w:r w:rsidRPr="00983E00">
        <w:rPr>
          <w:rFonts w:ascii="Arial" w:hAnsi="Arial" w:cs="Arial"/>
          <w:lang w:val="pt-BR"/>
        </w:rPr>
        <w:t>h) Despesas administrativas relacionadas ao projeto</w:t>
      </w:r>
      <w:r w:rsidRPr="00983E00">
        <w:rPr>
          <w:rFonts w:ascii="Arial" w:hAnsi="Arial" w:cs="Arial"/>
          <w:color w:val="FF0000"/>
          <w:lang w:val="pt-BR"/>
        </w:rPr>
        <w:t>,</w:t>
      </w:r>
      <w:r w:rsidRPr="00983E00">
        <w:rPr>
          <w:rFonts w:ascii="Arial" w:hAnsi="Arial" w:cs="Arial"/>
          <w:lang w:val="pt-BR"/>
        </w:rPr>
        <w:t xml:space="preserve"> no valor de até 10% (dez por cento) do valor total do projeto;</w:t>
      </w:r>
    </w:p>
    <w:p w:rsidR="00983E00" w:rsidRPr="00983E00" w:rsidRDefault="00983E00" w:rsidP="00983E00">
      <w:pPr>
        <w:ind w:left="708"/>
        <w:jc w:val="both"/>
        <w:rPr>
          <w:rFonts w:ascii="Arial" w:hAnsi="Arial" w:cs="Arial"/>
          <w:lang w:val="pt-BR"/>
        </w:rPr>
      </w:pPr>
      <w:r w:rsidRPr="00983E00">
        <w:rPr>
          <w:rFonts w:ascii="Arial" w:hAnsi="Arial" w:cs="Arial"/>
          <w:lang w:val="pt-BR"/>
        </w:rPr>
        <w:t>i) Aquisição e manutenção de máquinas e equipamentos, diretamente relacionados ao projeto;</w:t>
      </w:r>
    </w:p>
    <w:p w:rsidR="00983E00" w:rsidRPr="00983E00" w:rsidRDefault="00983E00" w:rsidP="00983E00">
      <w:pPr>
        <w:ind w:left="708"/>
        <w:jc w:val="both"/>
        <w:rPr>
          <w:rFonts w:ascii="Arial" w:hAnsi="Arial" w:cs="Arial"/>
          <w:lang w:val="pt-BR"/>
        </w:rPr>
      </w:pPr>
      <w:r w:rsidRPr="00983E00">
        <w:rPr>
          <w:rFonts w:ascii="Arial" w:hAnsi="Arial" w:cs="Arial"/>
          <w:lang w:val="pt-BR"/>
        </w:rPr>
        <w:t>j) Despesas com frete, seguro, impostos e instalações referentes à aquisição de equipamentos e material permanente, desde que limitadas a 30% (trinta por cento) de seus custos;</w:t>
      </w:r>
    </w:p>
    <w:p w:rsidR="00983E00" w:rsidRDefault="00983E00" w:rsidP="00983E00">
      <w:pPr>
        <w:ind w:left="708"/>
        <w:jc w:val="both"/>
        <w:rPr>
          <w:rFonts w:ascii="Arial" w:hAnsi="Arial" w:cs="Arial"/>
          <w:lang w:val="pt-BR"/>
        </w:rPr>
      </w:pPr>
      <w:r w:rsidRPr="00983E00">
        <w:rPr>
          <w:rFonts w:ascii="Arial" w:hAnsi="Arial" w:cs="Arial"/>
          <w:lang w:val="pt-BR"/>
        </w:rPr>
        <w:t>k) Despesas com arrendamento de imóveis para execução do projeto.</w:t>
      </w:r>
    </w:p>
    <w:p w:rsidR="00983E00" w:rsidRDefault="00983E00" w:rsidP="00983E00">
      <w:pPr>
        <w:ind w:left="708"/>
        <w:jc w:val="both"/>
        <w:rPr>
          <w:rFonts w:ascii="Arial" w:hAnsi="Arial" w:cs="Arial"/>
          <w:lang w:val="pt-BR"/>
        </w:rPr>
      </w:pPr>
    </w:p>
    <w:p w:rsidR="00983E00" w:rsidRDefault="00983E00" w:rsidP="00983E00">
      <w:pPr>
        <w:ind w:left="708"/>
        <w:jc w:val="both"/>
        <w:rPr>
          <w:rFonts w:ascii="Arial" w:hAnsi="Arial" w:cs="Arial"/>
          <w:lang w:val="pt-BR"/>
        </w:rPr>
      </w:pPr>
    </w:p>
    <w:p w:rsidR="00983E00" w:rsidRDefault="00983E00" w:rsidP="00983E00">
      <w:pPr>
        <w:ind w:left="708"/>
        <w:jc w:val="both"/>
        <w:rPr>
          <w:rFonts w:ascii="Arial" w:hAnsi="Arial" w:cs="Arial"/>
          <w:b/>
          <w:bCs/>
        </w:rPr>
      </w:pPr>
      <w:r w:rsidRPr="00763ECD">
        <w:rPr>
          <w:rFonts w:ascii="Arial" w:hAnsi="Arial" w:cs="Arial"/>
          <w:b/>
          <w:bCs/>
        </w:rPr>
        <w:lastRenderedPageBreak/>
        <w:t>DA CONTRAPARTIDA:</w:t>
      </w:r>
    </w:p>
    <w:p w:rsidR="00983E00" w:rsidRPr="003D5E99" w:rsidRDefault="00983E00" w:rsidP="00983E00">
      <w:pPr>
        <w:ind w:left="708"/>
        <w:jc w:val="both"/>
        <w:rPr>
          <w:rFonts w:ascii="Arial" w:hAnsi="Arial" w:cs="Arial"/>
          <w:b/>
          <w:bCs/>
        </w:rPr>
      </w:pPr>
    </w:p>
    <w:p w:rsidR="00983E00" w:rsidRPr="00983E00" w:rsidRDefault="00983E00" w:rsidP="00983E00">
      <w:pPr>
        <w:jc w:val="both"/>
        <w:rPr>
          <w:rFonts w:ascii="Arial" w:hAnsi="Arial" w:cs="Arial"/>
          <w:lang w:val="pt-BR"/>
        </w:rPr>
      </w:pPr>
      <w:r w:rsidRPr="00983E00">
        <w:rPr>
          <w:rFonts w:ascii="Arial" w:hAnsi="Arial" w:cs="Arial"/>
          <w:lang w:val="pt-BR"/>
        </w:rPr>
        <w:t>A contrapartida deverá ser comprovada através de documentos públicos que confirmem a titularidade do bem, recurso ou serviço oferecido como contrapartida, bem como a utilidade do uso do bem ou serviço no projeto.</w:t>
      </w:r>
    </w:p>
    <w:p w:rsidR="00983E00" w:rsidRPr="00983E00" w:rsidRDefault="00983E00" w:rsidP="00983E00">
      <w:pPr>
        <w:jc w:val="both"/>
        <w:rPr>
          <w:rFonts w:ascii="Arial" w:hAnsi="Arial" w:cs="Arial"/>
          <w:lang w:val="pt-BR"/>
        </w:rPr>
      </w:pPr>
      <w:r w:rsidRPr="00983E00">
        <w:rPr>
          <w:rFonts w:ascii="Arial" w:hAnsi="Arial" w:cs="Arial"/>
          <w:lang w:val="pt-BR"/>
        </w:rPr>
        <w:t>Toda a contrapartida deverá ser estimada em valor monetário, para que seja devidamente valorada e mensurada.</w:t>
      </w:r>
    </w:p>
    <w:p w:rsidR="00983E00" w:rsidRPr="00983E00" w:rsidRDefault="00983E00" w:rsidP="00983E00">
      <w:pPr>
        <w:jc w:val="both"/>
        <w:rPr>
          <w:rFonts w:ascii="Arial" w:hAnsi="Arial" w:cs="Arial"/>
          <w:lang w:val="pt-BR"/>
        </w:rPr>
      </w:pPr>
      <w:r w:rsidRPr="00983E00">
        <w:rPr>
          <w:rFonts w:ascii="Arial" w:hAnsi="Arial" w:cs="Arial"/>
          <w:lang w:val="pt-BR"/>
        </w:rPr>
        <w:t>Nos casos em que a contrapartida se tratar de mão de obra profissional, deverá ser apresentada nota fiscal de serviço da mesma, holerite comprovando o pagamento da prestação de serviço ou termo de doação / cessão dos serviços prestados.</w:t>
      </w:r>
    </w:p>
    <w:p w:rsidR="00983E00" w:rsidRDefault="00983E00" w:rsidP="00983E00">
      <w:pPr>
        <w:jc w:val="both"/>
        <w:rPr>
          <w:rFonts w:ascii="Arial" w:hAnsi="Arial" w:cs="Arial"/>
          <w:lang w:val="pt-BR"/>
        </w:rPr>
      </w:pPr>
      <w:r w:rsidRPr="00983E00">
        <w:rPr>
          <w:rFonts w:ascii="Arial" w:hAnsi="Arial" w:cs="Arial"/>
          <w:lang w:val="pt-BR"/>
        </w:rPr>
        <w:t>De modo geral, as doações de bens ou serviços estimados em dinheir</w:t>
      </w:r>
      <w:r w:rsidRPr="00983E00">
        <w:rPr>
          <w:rFonts w:ascii="Arial" w:hAnsi="Arial" w:cs="Arial"/>
          <w:color w:val="000000" w:themeColor="text1"/>
          <w:lang w:val="pt-BR"/>
        </w:rPr>
        <w:t>o</w:t>
      </w:r>
      <w:r w:rsidRPr="00983E00">
        <w:rPr>
          <w:rFonts w:ascii="Arial" w:hAnsi="Arial" w:cs="Arial"/>
          <w:lang w:val="pt-BR"/>
        </w:rPr>
        <w:t xml:space="preserve"> ou cessões temporárias, devem ser avaliadas com base nos preços de mercado vigentes no momento de sua realização, e comprovadas da seguinte forma:</w:t>
      </w:r>
    </w:p>
    <w:p w:rsidR="00983E00" w:rsidRPr="00983E00" w:rsidRDefault="00983E00" w:rsidP="00983E00">
      <w:pPr>
        <w:jc w:val="both"/>
        <w:rPr>
          <w:rFonts w:ascii="Arial" w:hAnsi="Arial" w:cs="Arial"/>
          <w:lang w:val="pt-BR"/>
        </w:rPr>
      </w:pP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a) Por documento fiscal ou, quando dispensado, por comprovante emitido em nome do doador ou instrumento de doação, quando se tratar de doação de bens de pessoa física, em favor de candidato ou partido político;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b) Por instrumento de cessão e comprovante de propriedade do bem cedido pelo doador, quando se tratar de bens cedidos temporariamente à entidade;</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c) Por instrumento de prestação de serviço, quando o produto se tratar de serviço próprio ou atividades econômicas, prestadas por pessoa física em favor da entidade proponente;</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d) Em caso de cessão de veículos, o valor correspondente do mesmo deverá ser mensurado levando em conta o seu uso para o atendimento das necessidades do projeto, e do seu valor de mercado (através da tabela FIPE), devendo ser contabilizado sua depreciação como parte do valor de contrapartida;</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e) Despesas com manutenção e combustíveis de máquinas e veículos diretamente vinculados ao projeto em desenvolvimento;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f)   Veículos e equipamentos necessários à condução do projeto,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g) Despesas com transportes e diárias imprescindíveis à execução do projeto;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h) Salários de pesquisadores e técnicos;</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i)  Serviços de terceiros, desde que destinados às atividades inerentes ao projeto aprovado;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j) Materiais de consumo diretamente vinculados ao projeto em desenvolvimento;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 xml:space="preserve">l) Despesas com elaboração do projeto (levantamento bibliográfico, diagramação, encadernação, </w:t>
      </w:r>
      <w:proofErr w:type="spellStart"/>
      <w:r w:rsidRPr="00983E00">
        <w:rPr>
          <w:rFonts w:ascii="Arial" w:hAnsi="Arial" w:cs="Arial"/>
          <w:lang w:val="pt-BR"/>
        </w:rPr>
        <w:t>etc</w:t>
      </w:r>
      <w:proofErr w:type="spellEnd"/>
      <w:r w:rsidRPr="00983E00">
        <w:rPr>
          <w:rFonts w:ascii="Arial" w:hAnsi="Arial" w:cs="Arial"/>
          <w:lang w:val="pt-BR"/>
        </w:rPr>
        <w:t>);</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lastRenderedPageBreak/>
        <w:t>m) Despesas administrativas relacionadas com o projeto, limitadas a 10% (dez por cento) do valor total;</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n) Aquisição e manutenção de máquinas e equipamentos diretamente relacionados ao projeto;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o) Despesas com frete, seguro, impostos e instalações, referentes à aquisição de equipamentos e material permanente, limitadas a 30% (trinta por cento) do total;</w:t>
      </w:r>
    </w:p>
    <w:p w:rsidR="00983E00" w:rsidRDefault="00983E00" w:rsidP="00983E00">
      <w:pPr>
        <w:ind w:left="142" w:firstLine="566"/>
        <w:jc w:val="both"/>
        <w:rPr>
          <w:rFonts w:ascii="Arial" w:hAnsi="Arial" w:cs="Arial"/>
          <w:lang w:val="pt-BR"/>
        </w:rPr>
      </w:pPr>
      <w:r w:rsidRPr="00983E00">
        <w:rPr>
          <w:rFonts w:ascii="Arial" w:hAnsi="Arial" w:cs="Arial"/>
          <w:lang w:val="pt-BR"/>
        </w:rPr>
        <w:t>p) Despesas com arrendamento de imóveis para execução do projeto.</w:t>
      </w:r>
    </w:p>
    <w:p w:rsidR="00983E00" w:rsidRDefault="00983E00" w:rsidP="00983E00">
      <w:pPr>
        <w:ind w:left="142" w:firstLine="566"/>
        <w:jc w:val="both"/>
        <w:rPr>
          <w:rFonts w:ascii="Arial" w:hAnsi="Arial" w:cs="Arial"/>
          <w:lang w:val="pt-BR"/>
        </w:rPr>
      </w:pPr>
    </w:p>
    <w:p w:rsidR="00983E00" w:rsidRPr="00983E00" w:rsidRDefault="00983E00" w:rsidP="00983E00">
      <w:pPr>
        <w:ind w:left="142" w:firstLine="566"/>
        <w:jc w:val="both"/>
        <w:rPr>
          <w:rFonts w:ascii="Arial" w:hAnsi="Arial" w:cs="Arial"/>
          <w:lang w:val="pt-BR"/>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CRITÉRIOS DE ANÁLISE DOS PROJETOS</w:t>
      </w:r>
    </w:p>
    <w:p w:rsidR="00983E00" w:rsidRDefault="00983E00" w:rsidP="00983E00">
      <w:pPr>
        <w:jc w:val="both"/>
        <w:rPr>
          <w:rFonts w:ascii="Arial" w:hAnsi="Arial" w:cs="Arial"/>
          <w:lang w:val="pt-BR"/>
        </w:rPr>
      </w:pPr>
      <w:r w:rsidRPr="00983E00">
        <w:rPr>
          <w:rFonts w:ascii="Arial" w:hAnsi="Arial" w:cs="Arial"/>
          <w:lang w:val="pt-BR"/>
        </w:rPr>
        <w:t xml:space="preserve">Para efeito desse edital, os projetos serão analisados pelo Conselho Deliberativo do </w:t>
      </w:r>
      <w:proofErr w:type="spellStart"/>
      <w:r w:rsidRPr="00983E00">
        <w:rPr>
          <w:rFonts w:ascii="Arial" w:hAnsi="Arial" w:cs="Arial"/>
          <w:lang w:val="pt-BR"/>
        </w:rPr>
        <w:t>Fundesis</w:t>
      </w:r>
      <w:proofErr w:type="spellEnd"/>
      <w:r w:rsidRPr="00983E00">
        <w:rPr>
          <w:rFonts w:ascii="Arial" w:hAnsi="Arial" w:cs="Arial"/>
          <w:lang w:val="pt-BR"/>
        </w:rPr>
        <w:t>, obedecendo a critérios técnicos, levando-se em consideração:</w:t>
      </w:r>
    </w:p>
    <w:p w:rsidR="00983E00" w:rsidRPr="00983E00" w:rsidRDefault="00983E00" w:rsidP="00983E00">
      <w:pPr>
        <w:jc w:val="both"/>
        <w:rPr>
          <w:rFonts w:ascii="Arial" w:hAnsi="Arial" w:cs="Arial"/>
          <w:lang w:val="pt-BR"/>
        </w:rPr>
      </w:pPr>
    </w:p>
    <w:p w:rsidR="00983E00" w:rsidRPr="002C0B11" w:rsidRDefault="00983E00" w:rsidP="00983E00">
      <w:pPr>
        <w:pStyle w:val="PargrafodaLista"/>
        <w:numPr>
          <w:ilvl w:val="0"/>
          <w:numId w:val="4"/>
        </w:numPr>
        <w:tabs>
          <w:tab w:val="left" w:pos="-540"/>
          <w:tab w:val="left" w:pos="5040"/>
        </w:tabs>
        <w:autoSpaceDE w:val="0"/>
        <w:spacing w:after="0" w:line="240" w:lineRule="auto"/>
        <w:jc w:val="both"/>
        <w:rPr>
          <w:rFonts w:ascii="Arial" w:eastAsia="Arial" w:hAnsi="Arial" w:cs="Arial"/>
          <w:color w:val="auto"/>
          <w:sz w:val="20"/>
          <w:szCs w:val="20"/>
        </w:rPr>
      </w:pPr>
      <w:r w:rsidRPr="002C0B11">
        <w:rPr>
          <w:rFonts w:ascii="Arial" w:eastAsia="Arial" w:hAnsi="Arial" w:cs="Arial"/>
          <w:color w:val="auto"/>
          <w:sz w:val="24"/>
          <w:szCs w:val="24"/>
        </w:rPr>
        <w:t>Justificativa da necessidade / demanda social do projeto, com base em indicadores sociais e dados estatísticos</w:t>
      </w:r>
      <w:r w:rsidRPr="002C0B11">
        <w:rPr>
          <w:rFonts w:ascii="Arial" w:eastAsia="Arial" w:hAnsi="Arial" w:cs="Arial"/>
          <w:color w:val="auto"/>
          <w:sz w:val="20"/>
          <w:szCs w:val="20"/>
        </w:rPr>
        <w:t>;</w:t>
      </w:r>
    </w:p>
    <w:p w:rsidR="00983E00" w:rsidRPr="002C0B11" w:rsidRDefault="00983E00" w:rsidP="00983E00">
      <w:pPr>
        <w:pStyle w:val="PargrafodaLista"/>
        <w:tabs>
          <w:tab w:val="left" w:pos="-540"/>
          <w:tab w:val="left" w:pos="5040"/>
        </w:tabs>
        <w:autoSpaceDE w:val="0"/>
        <w:spacing w:after="0" w:line="240" w:lineRule="auto"/>
        <w:ind w:left="1069"/>
        <w:jc w:val="both"/>
        <w:rPr>
          <w:rFonts w:ascii="Arial" w:eastAsia="Arial" w:hAnsi="Arial" w:cs="Arial"/>
          <w:color w:val="auto"/>
          <w:sz w:val="20"/>
          <w:szCs w:val="20"/>
        </w:rPr>
      </w:pP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b) Sua importância, considerando-se as características regionais e sua semelhança com os objetivos do Fundo;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 xml:space="preserve">c) A qualificação geral e o enquadramento dos mesmos nas políticas, programas e exigências do </w:t>
      </w:r>
      <w:proofErr w:type="spellStart"/>
      <w:r w:rsidRPr="00983E00">
        <w:rPr>
          <w:rFonts w:ascii="Arial" w:hAnsi="Arial" w:cs="Arial"/>
          <w:lang w:val="pt-BR"/>
        </w:rPr>
        <w:t>Fundesis</w:t>
      </w:r>
      <w:proofErr w:type="spellEnd"/>
      <w:r w:rsidRPr="00983E00">
        <w:rPr>
          <w:rFonts w:ascii="Arial" w:hAnsi="Arial" w:cs="Arial"/>
          <w:lang w:val="pt-BR"/>
        </w:rPr>
        <w:t>;</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d) A contribuição para o desenvolvimento sustentável da região Oeste da Bahia;</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e) A clareza e pertinência dos objetos definidos, metodologia e resultados projetados;</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f)  A probabilidade de atendimento dos objetivos no tempo fixado;</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g) A capacidade de correção de desníveis regionais;</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h) A experiência dos executores e a competência de sua equipe nos temas do projeto;</w:t>
      </w:r>
    </w:p>
    <w:p w:rsidR="00983E00" w:rsidRPr="00983E00" w:rsidRDefault="00983E00" w:rsidP="00983E00">
      <w:pPr>
        <w:tabs>
          <w:tab w:val="left" w:pos="-540"/>
          <w:tab w:val="left" w:pos="1246"/>
          <w:tab w:val="left" w:pos="5040"/>
        </w:tabs>
        <w:autoSpaceDE w:val="0"/>
        <w:jc w:val="both"/>
        <w:rPr>
          <w:rFonts w:ascii="Arial" w:eastAsia="Arial" w:hAnsi="Arial" w:cs="Arial"/>
          <w:lang w:val="pt-BR"/>
        </w:rPr>
      </w:pPr>
      <w:r w:rsidRPr="00983E00">
        <w:rPr>
          <w:rFonts w:ascii="Arial" w:hAnsi="Arial" w:cs="Arial"/>
          <w:lang w:val="pt-BR"/>
        </w:rPr>
        <w:t xml:space="preserve">           i)</w:t>
      </w:r>
      <w:r w:rsidRPr="00983E00">
        <w:rPr>
          <w:rFonts w:ascii="Arial" w:eastAsia="Arial" w:hAnsi="Arial" w:cs="Arial"/>
          <w:sz w:val="20"/>
          <w:szCs w:val="20"/>
          <w:lang w:val="pt-BR"/>
        </w:rPr>
        <w:t xml:space="preserve"> </w:t>
      </w:r>
      <w:r w:rsidRPr="00983E00">
        <w:rPr>
          <w:rFonts w:ascii="Arial" w:eastAsia="Arial" w:hAnsi="Arial" w:cs="Arial"/>
          <w:lang w:val="pt-BR"/>
        </w:rPr>
        <w:t>Inovação e Impacto social;</w:t>
      </w:r>
    </w:p>
    <w:p w:rsidR="00983E00" w:rsidRPr="00983E00" w:rsidRDefault="00983E00" w:rsidP="00983E00">
      <w:pPr>
        <w:tabs>
          <w:tab w:val="left" w:pos="-540"/>
          <w:tab w:val="left" w:pos="1246"/>
          <w:tab w:val="left" w:pos="5040"/>
        </w:tabs>
        <w:autoSpaceDE w:val="0"/>
        <w:jc w:val="both"/>
        <w:rPr>
          <w:rFonts w:ascii="Arial" w:eastAsia="Arial" w:hAnsi="Arial" w:cs="Arial"/>
          <w:lang w:val="pt-BR"/>
        </w:rPr>
      </w:pPr>
    </w:p>
    <w:p w:rsidR="00983E00" w:rsidRPr="00983E00" w:rsidRDefault="00983E00" w:rsidP="00983E00">
      <w:pPr>
        <w:tabs>
          <w:tab w:val="left" w:pos="993"/>
        </w:tabs>
        <w:ind w:left="709"/>
        <w:jc w:val="both"/>
        <w:rPr>
          <w:rFonts w:ascii="Arial" w:hAnsi="Arial" w:cs="Arial"/>
          <w:lang w:val="pt-BR"/>
        </w:rPr>
      </w:pPr>
      <w:r w:rsidRPr="00983E00">
        <w:rPr>
          <w:rFonts w:ascii="Arial" w:hAnsi="Arial" w:cs="Arial"/>
          <w:lang w:val="pt-BR"/>
        </w:rPr>
        <w:t>j) A compatibilidade do plano de aplicação, com a evolução dos trabalhos e necessidade de recursos;</w:t>
      </w:r>
    </w:p>
    <w:p w:rsidR="00983E00" w:rsidRPr="00983E00" w:rsidRDefault="00983E00" w:rsidP="00983E00">
      <w:pPr>
        <w:tabs>
          <w:tab w:val="left" w:pos="993"/>
        </w:tabs>
        <w:ind w:left="709"/>
        <w:jc w:val="both"/>
        <w:rPr>
          <w:rFonts w:ascii="Arial" w:hAnsi="Arial" w:cs="Arial"/>
          <w:lang w:val="pt-BR"/>
        </w:rPr>
      </w:pPr>
    </w:p>
    <w:p w:rsidR="00983E00" w:rsidRPr="00983E00" w:rsidRDefault="00983E00" w:rsidP="00983E00">
      <w:pPr>
        <w:tabs>
          <w:tab w:val="left" w:pos="-540"/>
          <w:tab w:val="left" w:pos="1246"/>
          <w:tab w:val="left" w:pos="5040"/>
        </w:tabs>
        <w:autoSpaceDE w:val="0"/>
        <w:jc w:val="both"/>
        <w:rPr>
          <w:rFonts w:ascii="Arial" w:hAnsi="Arial" w:cs="Arial"/>
          <w:lang w:val="pt-BR"/>
        </w:rPr>
      </w:pPr>
      <w:r w:rsidRPr="00983E00">
        <w:rPr>
          <w:rFonts w:ascii="Arial" w:hAnsi="Arial" w:cs="Arial"/>
          <w:lang w:val="pt-BR"/>
        </w:rPr>
        <w:t xml:space="preserve">          k)</w:t>
      </w:r>
      <w:r w:rsidRPr="00983E00">
        <w:rPr>
          <w:rFonts w:ascii="Arial" w:eastAsia="Arial" w:hAnsi="Arial" w:cs="Arial"/>
          <w:sz w:val="20"/>
          <w:szCs w:val="20"/>
          <w:lang w:val="pt-BR"/>
        </w:rPr>
        <w:t xml:space="preserve"> </w:t>
      </w:r>
      <w:r w:rsidRPr="00983E00">
        <w:rPr>
          <w:rFonts w:ascii="Arial" w:eastAsia="Arial" w:hAnsi="Arial" w:cs="Arial"/>
          <w:lang w:val="pt-BR"/>
        </w:rPr>
        <w:t>Equipe técnica e infraestrutura para realização do projeto</w:t>
      </w:r>
      <w:r w:rsidRPr="00983E00">
        <w:rPr>
          <w:rFonts w:ascii="Arial" w:hAnsi="Arial" w:cs="Arial"/>
          <w:lang w:val="pt-BR"/>
        </w:rPr>
        <w:t>;</w:t>
      </w:r>
    </w:p>
    <w:p w:rsidR="00983E00" w:rsidRPr="00983E00" w:rsidRDefault="00983E00" w:rsidP="00983E00">
      <w:pPr>
        <w:tabs>
          <w:tab w:val="left" w:pos="-540"/>
          <w:tab w:val="left" w:pos="1246"/>
          <w:tab w:val="left" w:pos="5040"/>
        </w:tabs>
        <w:autoSpaceDE w:val="0"/>
        <w:jc w:val="both"/>
        <w:rPr>
          <w:rFonts w:ascii="Arial" w:eastAsia="Arial" w:hAnsi="Arial" w:cs="Arial"/>
          <w:sz w:val="20"/>
          <w:szCs w:val="20"/>
          <w:lang w:val="pt-BR"/>
        </w:rPr>
      </w:pP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l) A adequação, o percentual e a forma da contrapartida oferecida;</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lastRenderedPageBreak/>
        <w:t>m)</w:t>
      </w:r>
      <w:r w:rsidRPr="00983E00">
        <w:rPr>
          <w:rFonts w:ascii="Arial" w:eastAsia="Arial" w:hAnsi="Arial" w:cs="Arial"/>
          <w:sz w:val="20"/>
          <w:szCs w:val="20"/>
          <w:lang w:val="pt-BR"/>
        </w:rPr>
        <w:t xml:space="preserve"> </w:t>
      </w:r>
      <w:r w:rsidRPr="00983E00">
        <w:rPr>
          <w:rFonts w:ascii="Arial" w:eastAsia="Arial" w:hAnsi="Arial" w:cs="Arial"/>
          <w:lang w:val="pt-BR"/>
        </w:rPr>
        <w:t>Viabilidade orçamentária e coerência entre objetivos do projeto e despesas previstas</w:t>
      </w:r>
      <w:r w:rsidRPr="00983E00">
        <w:rPr>
          <w:rFonts w:ascii="Arial" w:hAnsi="Arial" w:cs="Arial"/>
          <w:lang w:val="pt-BR"/>
        </w:rPr>
        <w:t>;</w:t>
      </w:r>
    </w:p>
    <w:p w:rsidR="00983E00" w:rsidRPr="00983E00" w:rsidRDefault="00983E00" w:rsidP="00983E00">
      <w:pPr>
        <w:spacing w:after="120"/>
        <w:ind w:left="709"/>
        <w:jc w:val="both"/>
        <w:rPr>
          <w:rFonts w:ascii="Arial" w:hAnsi="Arial" w:cs="Arial"/>
          <w:color w:val="000000"/>
          <w:lang w:val="pt-BR"/>
        </w:rPr>
      </w:pPr>
      <w:r w:rsidRPr="00983E00">
        <w:rPr>
          <w:rFonts w:ascii="Arial" w:hAnsi="Arial" w:cs="Arial"/>
          <w:color w:val="000000"/>
          <w:lang w:val="pt-BR"/>
        </w:rPr>
        <w:t xml:space="preserve">n) </w:t>
      </w:r>
      <w:r w:rsidRPr="00983E00">
        <w:rPr>
          <w:rFonts w:ascii="Arial" w:eastAsia="Arial" w:hAnsi="Arial" w:cs="Arial"/>
          <w:lang w:val="pt-BR"/>
        </w:rPr>
        <w:t>Público-alvo claramente definido</w:t>
      </w:r>
      <w:r w:rsidRPr="00983E00">
        <w:rPr>
          <w:rFonts w:ascii="Arial" w:hAnsi="Arial" w:cs="Arial"/>
          <w:color w:val="000000"/>
          <w:lang w:val="pt-BR"/>
        </w:rPr>
        <w:t>;</w:t>
      </w:r>
    </w:p>
    <w:p w:rsidR="00983E00" w:rsidRPr="00983E00" w:rsidRDefault="00983E00" w:rsidP="00983E00">
      <w:pPr>
        <w:spacing w:after="120"/>
        <w:ind w:left="709"/>
        <w:jc w:val="both"/>
        <w:rPr>
          <w:rFonts w:ascii="Arial" w:hAnsi="Arial" w:cs="Arial"/>
          <w:color w:val="000000"/>
          <w:lang w:val="pt-BR"/>
        </w:rPr>
      </w:pPr>
      <w:r w:rsidRPr="00983E00">
        <w:rPr>
          <w:rFonts w:ascii="Arial" w:hAnsi="Arial" w:cs="Arial"/>
          <w:color w:val="000000"/>
          <w:lang w:val="pt-BR"/>
        </w:rPr>
        <w:t>o) Idoneidade;</w:t>
      </w:r>
    </w:p>
    <w:p w:rsidR="00983E00" w:rsidRPr="00983E00" w:rsidRDefault="00983E00" w:rsidP="00983E00">
      <w:pPr>
        <w:spacing w:after="120"/>
        <w:ind w:left="709"/>
        <w:jc w:val="both"/>
        <w:rPr>
          <w:rFonts w:ascii="Arial" w:hAnsi="Arial" w:cs="Arial"/>
          <w:lang w:val="pt-BR"/>
        </w:rPr>
      </w:pPr>
      <w:r w:rsidRPr="00983E00">
        <w:rPr>
          <w:rFonts w:ascii="Arial" w:hAnsi="Arial" w:cs="Arial"/>
          <w:lang w:val="pt-BR"/>
        </w:rPr>
        <w:t>p) Proposta de execução.</w:t>
      </w:r>
    </w:p>
    <w:p w:rsidR="00983E00" w:rsidRPr="00983E00" w:rsidRDefault="00983E00" w:rsidP="00983E00">
      <w:pPr>
        <w:spacing w:after="120"/>
        <w:ind w:left="709"/>
        <w:jc w:val="both"/>
        <w:rPr>
          <w:rFonts w:ascii="Arial" w:hAnsi="Arial" w:cs="Arial"/>
          <w:lang w:val="pt-BR"/>
        </w:rPr>
      </w:pPr>
    </w:p>
    <w:p w:rsidR="00983E00" w:rsidRDefault="00983E00" w:rsidP="00983E00">
      <w:pPr>
        <w:autoSpaceDE w:val="0"/>
        <w:jc w:val="both"/>
        <w:rPr>
          <w:rFonts w:ascii="Arial" w:eastAsia="Arial" w:hAnsi="Arial" w:cs="Arial"/>
          <w:lang w:val="pt-BR"/>
        </w:rPr>
      </w:pPr>
      <w:r w:rsidRPr="00983E00">
        <w:rPr>
          <w:rFonts w:ascii="Arial" w:eastAsia="Arial" w:hAnsi="Arial" w:cs="Arial"/>
          <w:lang w:val="pt-BR"/>
        </w:rPr>
        <w:t xml:space="preserve">Em caso de desistência de alguma entidade selecionada, o </w:t>
      </w:r>
      <w:proofErr w:type="spellStart"/>
      <w:r w:rsidRPr="00983E00">
        <w:rPr>
          <w:rFonts w:ascii="Arial" w:eastAsia="Arial" w:hAnsi="Arial" w:cs="Arial"/>
          <w:lang w:val="pt-BR"/>
        </w:rPr>
        <w:t>Fundesis</w:t>
      </w:r>
      <w:proofErr w:type="spellEnd"/>
      <w:r w:rsidRPr="00983E00">
        <w:rPr>
          <w:rFonts w:ascii="Arial" w:eastAsia="Arial" w:hAnsi="Arial" w:cs="Arial"/>
          <w:lang w:val="pt-BR"/>
        </w:rPr>
        <w:t xml:space="preserve"> selecionará um novo projeto para substituí-la.</w:t>
      </w:r>
    </w:p>
    <w:p w:rsidR="00983E00" w:rsidRDefault="00983E00" w:rsidP="00983E00">
      <w:pPr>
        <w:autoSpaceDE w:val="0"/>
        <w:jc w:val="both"/>
        <w:rPr>
          <w:rFonts w:ascii="Arial" w:eastAsia="Arial" w:hAnsi="Arial" w:cs="Arial"/>
          <w:lang w:val="pt-BR"/>
        </w:rPr>
      </w:pPr>
    </w:p>
    <w:p w:rsidR="00983E00" w:rsidRPr="00983E00" w:rsidRDefault="00983E00" w:rsidP="00983E00">
      <w:pPr>
        <w:autoSpaceDE w:val="0"/>
        <w:jc w:val="both"/>
        <w:rPr>
          <w:rFonts w:ascii="Arial" w:eastAsia="Arial" w:hAnsi="Arial" w:cs="Arial"/>
          <w:lang w:val="pt-BR"/>
        </w:rPr>
      </w:pPr>
    </w:p>
    <w:p w:rsidR="00983E00" w:rsidRPr="00763ECD" w:rsidRDefault="00983E00" w:rsidP="00983E00">
      <w:pPr>
        <w:pStyle w:val="PargrafodaLista"/>
        <w:numPr>
          <w:ilvl w:val="0"/>
          <w:numId w:val="1"/>
        </w:numPr>
        <w:jc w:val="both"/>
        <w:rPr>
          <w:rFonts w:ascii="Arial" w:hAnsi="Arial" w:cs="Arial"/>
          <w:b/>
          <w:bCs/>
          <w:sz w:val="24"/>
          <w:szCs w:val="24"/>
        </w:rPr>
      </w:pPr>
      <w:r w:rsidRPr="00763ECD">
        <w:rPr>
          <w:rFonts w:ascii="Arial" w:hAnsi="Arial" w:cs="Arial"/>
          <w:b/>
          <w:bCs/>
          <w:sz w:val="24"/>
          <w:szCs w:val="24"/>
        </w:rPr>
        <w:t>ENCAMINHAMENTO DAS PROPOSTAS</w:t>
      </w:r>
    </w:p>
    <w:p w:rsidR="00983E00" w:rsidRPr="00983E00" w:rsidRDefault="00983E00" w:rsidP="00983E00">
      <w:pPr>
        <w:jc w:val="both"/>
        <w:rPr>
          <w:rFonts w:ascii="Arial" w:hAnsi="Arial" w:cs="Arial"/>
          <w:lang w:val="pt-BR"/>
        </w:rPr>
      </w:pPr>
      <w:r w:rsidRPr="00983E00">
        <w:rPr>
          <w:rFonts w:ascii="Arial" w:hAnsi="Arial" w:cs="Arial"/>
          <w:lang w:val="pt-BR"/>
        </w:rPr>
        <w:t xml:space="preserve">A proposta deverá ser entregue pela entidade proponente à sede da Associação de Agricultores e Irrigantes da Bahia - </w:t>
      </w:r>
      <w:proofErr w:type="spellStart"/>
      <w:r w:rsidRPr="00983E00">
        <w:rPr>
          <w:rFonts w:ascii="Arial" w:hAnsi="Arial" w:cs="Arial"/>
          <w:lang w:val="pt-BR"/>
        </w:rPr>
        <w:t>Aiba</w:t>
      </w:r>
      <w:proofErr w:type="spellEnd"/>
      <w:r w:rsidRPr="00983E00">
        <w:rPr>
          <w:rFonts w:ascii="Arial" w:hAnsi="Arial" w:cs="Arial"/>
          <w:lang w:val="pt-BR"/>
        </w:rPr>
        <w:t xml:space="preserve">, localizada na Avenida </w:t>
      </w:r>
      <w:proofErr w:type="spellStart"/>
      <w:r w:rsidRPr="00983E00">
        <w:rPr>
          <w:rFonts w:ascii="Arial" w:hAnsi="Arial" w:cs="Arial"/>
          <w:lang w:val="pt-BR"/>
        </w:rPr>
        <w:t>Ahylon</w:t>
      </w:r>
      <w:proofErr w:type="spellEnd"/>
      <w:r w:rsidRPr="00983E00">
        <w:rPr>
          <w:rFonts w:ascii="Arial" w:hAnsi="Arial" w:cs="Arial"/>
          <w:lang w:val="pt-BR"/>
        </w:rPr>
        <w:t xml:space="preserve"> Macedo, 919, Morada Nobre, Barreiras/BA (CEP. 47.810-035), sendo 1 (uma) via impressa e 1 (uma) via digital, em </w:t>
      </w:r>
      <w:proofErr w:type="spellStart"/>
      <w:r w:rsidRPr="00983E00">
        <w:rPr>
          <w:rFonts w:ascii="Arial" w:hAnsi="Arial" w:cs="Arial"/>
          <w:lang w:val="pt-BR"/>
        </w:rPr>
        <w:t>word</w:t>
      </w:r>
      <w:proofErr w:type="spellEnd"/>
      <w:r w:rsidRPr="00983E00">
        <w:rPr>
          <w:rFonts w:ascii="Arial" w:hAnsi="Arial" w:cs="Arial"/>
          <w:lang w:val="pt-BR"/>
        </w:rPr>
        <w:t>, encaminhada por e-mail (</w:t>
      </w:r>
      <w:hyperlink r:id="rId7" w:history="1">
        <w:r w:rsidRPr="00983E00">
          <w:rPr>
            <w:rStyle w:val="Hyperlink"/>
            <w:rFonts w:ascii="Arial" w:hAnsi="Arial" w:cs="Arial"/>
            <w:lang w:val="pt-BR"/>
          </w:rPr>
          <w:t>fundesis@aiba.org.br</w:t>
        </w:r>
      </w:hyperlink>
      <w:r w:rsidRPr="00983E00">
        <w:rPr>
          <w:rStyle w:val="Hyperlink"/>
          <w:rFonts w:ascii="Arial" w:hAnsi="Arial" w:cs="Arial"/>
          <w:lang w:val="pt-BR"/>
        </w:rPr>
        <w:t>)</w:t>
      </w:r>
      <w:r w:rsidRPr="00983E00">
        <w:rPr>
          <w:rFonts w:ascii="Arial" w:hAnsi="Arial" w:cs="Arial"/>
          <w:lang w:val="pt-BR"/>
        </w:rPr>
        <w:t>. As vias (física e digital) devem ser devidamente assinadas pelo representante legal da proponente.</w:t>
      </w:r>
    </w:p>
    <w:p w:rsidR="00983E00" w:rsidRPr="00983E00" w:rsidRDefault="00983E00" w:rsidP="00983E00">
      <w:pPr>
        <w:jc w:val="both"/>
        <w:rPr>
          <w:rFonts w:ascii="Arial" w:hAnsi="Arial" w:cs="Arial"/>
          <w:lang w:val="pt-BR"/>
        </w:rPr>
      </w:pPr>
      <w:r w:rsidRPr="00983E00">
        <w:rPr>
          <w:rFonts w:ascii="Arial" w:hAnsi="Arial" w:cs="Arial"/>
          <w:lang w:val="pt-BR"/>
        </w:rPr>
        <w:t>Lembramos que os dirigentes do projeto elaborado dever</w:t>
      </w:r>
      <w:r>
        <w:rPr>
          <w:rFonts w:ascii="Arial" w:hAnsi="Arial" w:cs="Arial"/>
          <w:lang w:val="pt-BR"/>
        </w:rPr>
        <w:t xml:space="preserve">ão </w:t>
      </w:r>
      <w:r w:rsidRPr="00983E00">
        <w:rPr>
          <w:rFonts w:ascii="Arial" w:hAnsi="Arial" w:cs="Arial"/>
          <w:lang w:val="pt-BR"/>
        </w:rPr>
        <w:t xml:space="preserve">ter uma cópia do material entregue. </w:t>
      </w:r>
    </w:p>
    <w:p w:rsidR="00983E00" w:rsidRPr="00983E00" w:rsidRDefault="00983E00" w:rsidP="00983E00">
      <w:pPr>
        <w:jc w:val="both"/>
        <w:rPr>
          <w:rFonts w:ascii="Arial" w:hAnsi="Arial" w:cs="Arial"/>
          <w:lang w:val="pt-BR"/>
        </w:rPr>
      </w:pPr>
      <w:r w:rsidRPr="00983E00">
        <w:rPr>
          <w:rFonts w:ascii="Arial" w:hAnsi="Arial" w:cs="Arial"/>
          <w:lang w:val="pt-BR"/>
        </w:rPr>
        <w:t xml:space="preserve">Cada proposta deverá ser preenchida utilizando os anexos do </w:t>
      </w:r>
      <w:proofErr w:type="spellStart"/>
      <w:r w:rsidRPr="00983E00">
        <w:rPr>
          <w:rFonts w:ascii="Arial" w:hAnsi="Arial" w:cs="Arial"/>
          <w:lang w:val="pt-BR"/>
        </w:rPr>
        <w:t>Fundesis</w:t>
      </w:r>
      <w:proofErr w:type="spellEnd"/>
      <w:r w:rsidRPr="00983E00">
        <w:rPr>
          <w:rFonts w:ascii="Arial" w:hAnsi="Arial" w:cs="Arial"/>
          <w:lang w:val="pt-BR"/>
        </w:rPr>
        <w:t xml:space="preserve">, disponíveis na sede da </w:t>
      </w:r>
      <w:proofErr w:type="spellStart"/>
      <w:r w:rsidRPr="00983E00">
        <w:rPr>
          <w:rFonts w:ascii="Arial" w:hAnsi="Arial" w:cs="Arial"/>
          <w:lang w:val="pt-BR"/>
        </w:rPr>
        <w:t>Aiba</w:t>
      </w:r>
      <w:proofErr w:type="spellEnd"/>
      <w:r w:rsidRPr="00983E00">
        <w:rPr>
          <w:rFonts w:ascii="Arial" w:hAnsi="Arial" w:cs="Arial"/>
          <w:lang w:val="pt-BR"/>
        </w:rPr>
        <w:t xml:space="preserve"> e em seu site (www.aiba.org.br), com os elementos solicitados. É necessário que antes da entrega seja verificado todos os documentos exigidos e anexos.</w:t>
      </w:r>
    </w:p>
    <w:p w:rsidR="00983E00" w:rsidRPr="00983E00" w:rsidRDefault="00983E00" w:rsidP="00983E00">
      <w:pPr>
        <w:jc w:val="both"/>
        <w:rPr>
          <w:rFonts w:ascii="Arial" w:hAnsi="Arial" w:cs="Arial"/>
          <w:lang w:val="pt-BR"/>
        </w:rPr>
      </w:pPr>
      <w:r w:rsidRPr="00983E00">
        <w:rPr>
          <w:rFonts w:ascii="Arial" w:hAnsi="Arial" w:cs="Arial"/>
          <w:lang w:val="pt-BR"/>
        </w:rPr>
        <w:t>As propostas deverão conter os seguintes documentos:</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Carta</w:t>
      </w:r>
      <w:r>
        <w:rPr>
          <w:rFonts w:ascii="Arial" w:hAnsi="Arial" w:cs="Arial"/>
          <w:sz w:val="24"/>
          <w:szCs w:val="24"/>
        </w:rPr>
        <w:t xml:space="preserve"> Consulta (síntese do projeto) -</w:t>
      </w:r>
      <w:r w:rsidRPr="00763ECD">
        <w:rPr>
          <w:rFonts w:ascii="Arial" w:hAnsi="Arial" w:cs="Arial"/>
          <w:sz w:val="24"/>
          <w:szCs w:val="24"/>
        </w:rPr>
        <w:t xml:space="preserve"> Anexo II;</w:t>
      </w:r>
    </w:p>
    <w:p w:rsidR="00983E00" w:rsidRPr="00763ECD" w:rsidRDefault="00983E00" w:rsidP="00983E00">
      <w:pPr>
        <w:pStyle w:val="PargrafodaLista"/>
        <w:numPr>
          <w:ilvl w:val="0"/>
          <w:numId w:val="2"/>
        </w:numPr>
        <w:jc w:val="both"/>
        <w:rPr>
          <w:rFonts w:ascii="Arial" w:hAnsi="Arial" w:cs="Arial"/>
          <w:sz w:val="24"/>
          <w:szCs w:val="24"/>
        </w:rPr>
      </w:pPr>
      <w:r>
        <w:rPr>
          <w:rFonts w:ascii="Arial" w:hAnsi="Arial" w:cs="Arial"/>
          <w:sz w:val="24"/>
          <w:szCs w:val="24"/>
        </w:rPr>
        <w:t>Projeto Descritivo -</w:t>
      </w:r>
      <w:r w:rsidRPr="00763ECD">
        <w:rPr>
          <w:rFonts w:ascii="Arial" w:hAnsi="Arial" w:cs="Arial"/>
          <w:sz w:val="24"/>
          <w:szCs w:val="24"/>
        </w:rPr>
        <w:t xml:space="preserve"> Anexo III;</w:t>
      </w:r>
    </w:p>
    <w:p w:rsidR="00983E00" w:rsidRPr="006A46AE"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Plano de Aplicação</w:t>
      </w:r>
      <w:r>
        <w:rPr>
          <w:rFonts w:ascii="Arial" w:hAnsi="Arial" w:cs="Arial"/>
          <w:sz w:val="24"/>
          <w:szCs w:val="24"/>
        </w:rPr>
        <w:t xml:space="preserve"> Financeiro/Desembolso -</w:t>
      </w:r>
      <w:r w:rsidRPr="00763ECD">
        <w:rPr>
          <w:rFonts w:ascii="Arial" w:hAnsi="Arial" w:cs="Arial"/>
          <w:sz w:val="24"/>
          <w:szCs w:val="24"/>
        </w:rPr>
        <w:t xml:space="preserve"> Anexo </w:t>
      </w:r>
      <w:r>
        <w:rPr>
          <w:rFonts w:ascii="Arial" w:hAnsi="Arial" w:cs="Arial"/>
          <w:sz w:val="24"/>
          <w:szCs w:val="24"/>
        </w:rPr>
        <w:t>I</w:t>
      </w:r>
      <w:r w:rsidRPr="00763ECD">
        <w:rPr>
          <w:rFonts w:ascii="Arial" w:hAnsi="Arial" w:cs="Arial"/>
          <w:sz w:val="24"/>
          <w:szCs w:val="24"/>
        </w:rPr>
        <w:t>V;</w:t>
      </w:r>
    </w:p>
    <w:p w:rsidR="00983E00" w:rsidRPr="00763ECD" w:rsidRDefault="00983E00" w:rsidP="00983E00">
      <w:pPr>
        <w:pStyle w:val="PargrafodaLista"/>
        <w:numPr>
          <w:ilvl w:val="0"/>
          <w:numId w:val="2"/>
        </w:numPr>
        <w:jc w:val="both"/>
        <w:rPr>
          <w:rFonts w:ascii="Arial" w:hAnsi="Arial" w:cs="Arial"/>
          <w:sz w:val="24"/>
          <w:szCs w:val="24"/>
        </w:rPr>
      </w:pPr>
      <w:r>
        <w:rPr>
          <w:rFonts w:ascii="Arial" w:hAnsi="Arial" w:cs="Arial"/>
          <w:sz w:val="24"/>
          <w:szCs w:val="24"/>
        </w:rPr>
        <w:t>Planilha de cotações - Anexo V</w:t>
      </w:r>
      <w:r w:rsidRPr="00763ECD">
        <w:rPr>
          <w:rFonts w:ascii="Arial" w:hAnsi="Arial" w:cs="Arial"/>
          <w:sz w:val="24"/>
          <w:szCs w:val="24"/>
        </w:rPr>
        <w:t>;</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Cópia autenticada do Estatuto Social e alterações;</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 xml:space="preserve">Cópia autenticada da </w:t>
      </w:r>
      <w:r>
        <w:rPr>
          <w:rFonts w:ascii="Arial" w:hAnsi="Arial" w:cs="Arial"/>
          <w:sz w:val="24"/>
          <w:szCs w:val="24"/>
        </w:rPr>
        <w:t>a</w:t>
      </w:r>
      <w:r w:rsidRPr="00763ECD">
        <w:rPr>
          <w:rFonts w:ascii="Arial" w:hAnsi="Arial" w:cs="Arial"/>
          <w:sz w:val="24"/>
          <w:szCs w:val="24"/>
        </w:rPr>
        <w:t>ta da eleição da diretoria atual;</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Cópias autenticadas de RG e CPF dos dirigentes responsáveis pela entidade;</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Nos casos de execução de construção civil, apresentar cópias dos projetos com assinatura do</w:t>
      </w:r>
      <w:r>
        <w:rPr>
          <w:rFonts w:ascii="Arial" w:hAnsi="Arial" w:cs="Arial"/>
          <w:sz w:val="24"/>
          <w:szCs w:val="24"/>
        </w:rPr>
        <w:t xml:space="preserve"> engenheiro</w:t>
      </w:r>
      <w:r w:rsidRPr="00763ECD">
        <w:rPr>
          <w:rFonts w:ascii="Arial" w:hAnsi="Arial" w:cs="Arial"/>
          <w:sz w:val="24"/>
          <w:szCs w:val="24"/>
        </w:rPr>
        <w:t xml:space="preserve"> responsável;</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t>Declaração da direção das entidades participantes, confirmando a alocação dos pesquisadores ao projeto, quando for o caso;</w:t>
      </w:r>
    </w:p>
    <w:p w:rsidR="00983E00" w:rsidRPr="00A9067F" w:rsidRDefault="00983E00" w:rsidP="00983E00">
      <w:pPr>
        <w:pStyle w:val="PargrafodaLista"/>
        <w:numPr>
          <w:ilvl w:val="0"/>
          <w:numId w:val="2"/>
        </w:numPr>
        <w:suppressAutoHyphens w:val="0"/>
        <w:autoSpaceDE w:val="0"/>
        <w:autoSpaceDN w:val="0"/>
        <w:adjustRightInd w:val="0"/>
        <w:spacing w:after="0" w:line="240" w:lineRule="auto"/>
        <w:jc w:val="both"/>
        <w:rPr>
          <w:rFonts w:ascii="Arial" w:hAnsi="Arial" w:cs="Arial"/>
          <w:color w:val="000000"/>
          <w:sz w:val="24"/>
          <w:szCs w:val="24"/>
        </w:rPr>
      </w:pPr>
      <w:r w:rsidRPr="00A9067F">
        <w:rPr>
          <w:rFonts w:ascii="Arial" w:hAnsi="Arial" w:cs="Arial"/>
          <w:color w:val="000000"/>
          <w:sz w:val="24"/>
          <w:szCs w:val="24"/>
        </w:rPr>
        <w:t>Declaração da entidade atestando disponibilidade para cumprim</w:t>
      </w:r>
      <w:r>
        <w:rPr>
          <w:rFonts w:ascii="Arial" w:hAnsi="Arial" w:cs="Arial"/>
          <w:color w:val="000000"/>
          <w:sz w:val="24"/>
          <w:szCs w:val="24"/>
        </w:rPr>
        <w:t>ento da contrapartida financeira</w:t>
      </w:r>
      <w:r w:rsidRPr="00A9067F">
        <w:rPr>
          <w:rFonts w:ascii="Arial" w:hAnsi="Arial" w:cs="Arial"/>
          <w:color w:val="000000"/>
          <w:sz w:val="24"/>
          <w:szCs w:val="24"/>
        </w:rPr>
        <w:t xml:space="preserve"> exigida, conforme valor do projeto técnico apresentado;</w:t>
      </w:r>
    </w:p>
    <w:p w:rsidR="00983E00" w:rsidRPr="00763ECD" w:rsidRDefault="00983E00" w:rsidP="00983E00">
      <w:pPr>
        <w:pStyle w:val="PargrafodaLista"/>
        <w:numPr>
          <w:ilvl w:val="0"/>
          <w:numId w:val="2"/>
        </w:numPr>
        <w:jc w:val="both"/>
        <w:rPr>
          <w:rFonts w:ascii="Arial" w:hAnsi="Arial" w:cs="Arial"/>
          <w:sz w:val="24"/>
          <w:szCs w:val="24"/>
        </w:rPr>
      </w:pPr>
      <w:r w:rsidRPr="00763ECD">
        <w:rPr>
          <w:rFonts w:ascii="Arial" w:hAnsi="Arial" w:cs="Arial"/>
          <w:sz w:val="24"/>
          <w:szCs w:val="24"/>
        </w:rPr>
        <w:lastRenderedPageBreak/>
        <w:t>Declaração da direção das entidades sobre a existência</w:t>
      </w:r>
      <w:r>
        <w:rPr>
          <w:rFonts w:ascii="Arial" w:hAnsi="Arial" w:cs="Arial"/>
          <w:sz w:val="24"/>
          <w:szCs w:val="24"/>
        </w:rPr>
        <w:t>,</w:t>
      </w:r>
      <w:r w:rsidRPr="00763ECD">
        <w:rPr>
          <w:rFonts w:ascii="Arial" w:hAnsi="Arial" w:cs="Arial"/>
          <w:sz w:val="24"/>
          <w:szCs w:val="24"/>
        </w:rPr>
        <w:t xml:space="preserve"> se for o caso, de pedidos relacionados </w:t>
      </w:r>
      <w:r w:rsidRPr="005C5A02">
        <w:rPr>
          <w:rFonts w:ascii="Arial" w:hAnsi="Arial" w:cs="Arial"/>
          <w:color w:val="auto"/>
          <w:sz w:val="24"/>
          <w:szCs w:val="24"/>
        </w:rPr>
        <w:t>ao</w:t>
      </w:r>
      <w:r>
        <w:rPr>
          <w:rFonts w:ascii="Arial" w:hAnsi="Arial" w:cs="Arial"/>
          <w:color w:val="auto"/>
          <w:sz w:val="24"/>
          <w:szCs w:val="24"/>
        </w:rPr>
        <w:t xml:space="preserve"> </w:t>
      </w:r>
      <w:r w:rsidRPr="00763ECD">
        <w:rPr>
          <w:rFonts w:ascii="Arial" w:hAnsi="Arial" w:cs="Arial"/>
          <w:sz w:val="24"/>
          <w:szCs w:val="24"/>
        </w:rPr>
        <w:t>projeto</w:t>
      </w:r>
      <w:r>
        <w:rPr>
          <w:rFonts w:ascii="Arial" w:hAnsi="Arial" w:cs="Arial"/>
          <w:sz w:val="24"/>
          <w:szCs w:val="24"/>
        </w:rPr>
        <w:t>,</w:t>
      </w:r>
      <w:r w:rsidRPr="00763ECD">
        <w:rPr>
          <w:rFonts w:ascii="Arial" w:hAnsi="Arial" w:cs="Arial"/>
          <w:sz w:val="24"/>
          <w:szCs w:val="24"/>
        </w:rPr>
        <w:t xml:space="preserve"> em caso de outras fontes/agências de fomento, informando título, valor aprovado/liberado e os itens financiados;</w:t>
      </w:r>
    </w:p>
    <w:p w:rsidR="00983E00" w:rsidRDefault="00983E00" w:rsidP="00983E00">
      <w:pPr>
        <w:pStyle w:val="PargrafodaLista"/>
        <w:numPr>
          <w:ilvl w:val="0"/>
          <w:numId w:val="2"/>
        </w:numPr>
        <w:jc w:val="both"/>
        <w:rPr>
          <w:rFonts w:ascii="Arial" w:hAnsi="Arial" w:cs="Arial"/>
          <w:color w:val="auto"/>
          <w:sz w:val="24"/>
          <w:szCs w:val="24"/>
        </w:rPr>
      </w:pPr>
      <w:r w:rsidRPr="00763ECD">
        <w:rPr>
          <w:rFonts w:ascii="Arial" w:hAnsi="Arial" w:cs="Arial"/>
          <w:color w:val="auto"/>
          <w:sz w:val="24"/>
          <w:szCs w:val="24"/>
        </w:rPr>
        <w:t>Declaração comprovando que os membros da diretoria da entidade não recebem remuneração;</w:t>
      </w:r>
    </w:p>
    <w:p w:rsidR="00983E00" w:rsidRPr="00C25D7B" w:rsidRDefault="00983E00" w:rsidP="00983E00">
      <w:pPr>
        <w:pStyle w:val="PargrafodaLista"/>
        <w:numPr>
          <w:ilvl w:val="0"/>
          <w:numId w:val="2"/>
        </w:numPr>
        <w:jc w:val="both"/>
        <w:rPr>
          <w:rFonts w:ascii="Arial" w:hAnsi="Arial" w:cs="Arial"/>
          <w:color w:val="auto"/>
          <w:sz w:val="24"/>
          <w:szCs w:val="24"/>
        </w:rPr>
      </w:pPr>
      <w:r w:rsidRPr="00C25D7B">
        <w:rPr>
          <w:rFonts w:ascii="Arial" w:hAnsi="Arial" w:cs="Arial"/>
          <w:sz w:val="24"/>
          <w:szCs w:val="24"/>
        </w:rPr>
        <w:t xml:space="preserve">Escritura </w:t>
      </w:r>
      <w:proofErr w:type="gramStart"/>
      <w:r w:rsidRPr="00C25D7B">
        <w:rPr>
          <w:rFonts w:ascii="Arial" w:hAnsi="Arial" w:cs="Arial"/>
          <w:sz w:val="24"/>
          <w:szCs w:val="24"/>
        </w:rPr>
        <w:t>do imóvel sede</w:t>
      </w:r>
      <w:proofErr w:type="gramEnd"/>
      <w:r w:rsidRPr="00C25D7B">
        <w:rPr>
          <w:rFonts w:ascii="Arial" w:hAnsi="Arial" w:cs="Arial"/>
          <w:sz w:val="24"/>
          <w:szCs w:val="24"/>
        </w:rPr>
        <w:t xml:space="preserve">, contrato de aluguel ou outro documento que comprove que a associação possui sede </w:t>
      </w:r>
      <w:r>
        <w:rPr>
          <w:rFonts w:ascii="Arial" w:hAnsi="Arial" w:cs="Arial"/>
          <w:sz w:val="24"/>
          <w:szCs w:val="24"/>
        </w:rPr>
        <w:t>física</w:t>
      </w:r>
      <w:r w:rsidRPr="00C25D7B">
        <w:rPr>
          <w:rFonts w:ascii="Arial" w:hAnsi="Arial" w:cs="Arial"/>
          <w:sz w:val="24"/>
          <w:szCs w:val="24"/>
        </w:rPr>
        <w:t xml:space="preserve"> (Cópia autenticada)</w:t>
      </w:r>
      <w:r>
        <w:rPr>
          <w:rFonts w:ascii="Arial" w:hAnsi="Arial" w:cs="Arial"/>
          <w:sz w:val="24"/>
          <w:szCs w:val="24"/>
        </w:rPr>
        <w:t>;</w:t>
      </w:r>
    </w:p>
    <w:p w:rsidR="00983E00" w:rsidRPr="00A9067F" w:rsidRDefault="00983E00" w:rsidP="00983E00">
      <w:pPr>
        <w:pStyle w:val="PargrafodaLista"/>
        <w:numPr>
          <w:ilvl w:val="0"/>
          <w:numId w:val="3"/>
        </w:numPr>
        <w:suppressAutoHyphens w:val="0"/>
        <w:autoSpaceDE w:val="0"/>
        <w:autoSpaceDN w:val="0"/>
        <w:adjustRightInd w:val="0"/>
        <w:spacing w:after="0" w:line="240" w:lineRule="auto"/>
        <w:ind w:left="714" w:hanging="357"/>
        <w:jc w:val="both"/>
        <w:rPr>
          <w:rFonts w:ascii="Arial" w:hAnsi="Arial" w:cs="Arial"/>
          <w:color w:val="000000"/>
          <w:sz w:val="24"/>
          <w:szCs w:val="24"/>
        </w:rPr>
      </w:pPr>
      <w:r w:rsidRPr="00A9067F">
        <w:rPr>
          <w:rFonts w:ascii="Arial" w:hAnsi="Arial" w:cs="Arial"/>
          <w:color w:val="000000"/>
          <w:sz w:val="24"/>
          <w:szCs w:val="24"/>
        </w:rPr>
        <w:t>Declaração de DRE - Demonstração do Resulta do Exercício (opcional);</w:t>
      </w:r>
    </w:p>
    <w:p w:rsidR="00983E00" w:rsidRPr="00983E00" w:rsidRDefault="00983E00" w:rsidP="00983E00">
      <w:pPr>
        <w:autoSpaceDE w:val="0"/>
        <w:autoSpaceDN w:val="0"/>
        <w:adjustRightInd w:val="0"/>
        <w:ind w:left="360"/>
        <w:jc w:val="both"/>
        <w:rPr>
          <w:rFonts w:ascii="Arial" w:hAnsi="Arial" w:cs="Arial"/>
          <w:color w:val="000000"/>
          <w:lang w:val="pt-BR"/>
        </w:rPr>
      </w:pPr>
    </w:p>
    <w:p w:rsidR="00983E00" w:rsidRDefault="00983E00" w:rsidP="00983E00">
      <w:pPr>
        <w:pStyle w:val="PargrafodaLista"/>
        <w:suppressAutoHyphens w:val="0"/>
        <w:autoSpaceDE w:val="0"/>
        <w:autoSpaceDN w:val="0"/>
        <w:adjustRightInd w:val="0"/>
        <w:spacing w:after="0" w:line="240" w:lineRule="auto"/>
        <w:ind w:left="714"/>
        <w:jc w:val="both"/>
        <w:rPr>
          <w:rFonts w:ascii="Arial" w:hAnsi="Arial" w:cs="Arial"/>
          <w:color w:val="000000"/>
          <w:sz w:val="24"/>
          <w:szCs w:val="24"/>
        </w:rPr>
      </w:pPr>
    </w:p>
    <w:p w:rsidR="00983E00" w:rsidRDefault="00983E00" w:rsidP="00983E00">
      <w:pPr>
        <w:pStyle w:val="PargrafodaLista"/>
        <w:suppressAutoHyphens w:val="0"/>
        <w:autoSpaceDE w:val="0"/>
        <w:autoSpaceDN w:val="0"/>
        <w:adjustRightInd w:val="0"/>
        <w:spacing w:after="0" w:line="240" w:lineRule="auto"/>
        <w:ind w:left="714"/>
        <w:jc w:val="both"/>
        <w:rPr>
          <w:rFonts w:ascii="Arial" w:hAnsi="Arial" w:cs="Arial"/>
          <w:color w:val="000000"/>
          <w:sz w:val="24"/>
          <w:szCs w:val="24"/>
        </w:rPr>
      </w:pPr>
    </w:p>
    <w:p w:rsidR="00983E00" w:rsidRPr="00A9067F" w:rsidRDefault="00983E00" w:rsidP="00983E00">
      <w:pPr>
        <w:pStyle w:val="PargrafodaLista"/>
        <w:numPr>
          <w:ilvl w:val="0"/>
          <w:numId w:val="3"/>
        </w:numPr>
        <w:suppressAutoHyphens w:val="0"/>
        <w:autoSpaceDE w:val="0"/>
        <w:autoSpaceDN w:val="0"/>
        <w:adjustRightInd w:val="0"/>
        <w:spacing w:after="0" w:line="240" w:lineRule="auto"/>
        <w:ind w:left="714" w:hanging="357"/>
        <w:jc w:val="both"/>
        <w:rPr>
          <w:rFonts w:ascii="Arial" w:hAnsi="Arial" w:cs="Arial"/>
          <w:color w:val="000000"/>
          <w:sz w:val="24"/>
          <w:szCs w:val="24"/>
        </w:rPr>
      </w:pPr>
      <w:r w:rsidRPr="00A9067F">
        <w:rPr>
          <w:rFonts w:ascii="Arial" w:hAnsi="Arial" w:cs="Arial"/>
          <w:color w:val="000000"/>
          <w:sz w:val="24"/>
          <w:szCs w:val="24"/>
        </w:rPr>
        <w:t xml:space="preserve">Cópia do </w:t>
      </w:r>
      <w:r w:rsidRPr="00A9067F">
        <w:rPr>
          <w:rFonts w:ascii="Arial" w:hAnsi="Arial" w:cs="Arial"/>
          <w:b/>
          <w:color w:val="000000"/>
          <w:sz w:val="24"/>
          <w:szCs w:val="24"/>
        </w:rPr>
        <w:t>CRC</w:t>
      </w:r>
      <w:r>
        <w:rPr>
          <w:rFonts w:ascii="Arial" w:hAnsi="Arial" w:cs="Arial"/>
          <w:b/>
          <w:color w:val="000000"/>
          <w:sz w:val="24"/>
          <w:szCs w:val="24"/>
        </w:rPr>
        <w:t xml:space="preserve"> </w:t>
      </w:r>
      <w:r w:rsidRPr="00683505">
        <w:rPr>
          <w:rFonts w:ascii="Arial" w:hAnsi="Arial" w:cs="Arial"/>
          <w:bCs/>
          <w:color w:val="000000"/>
          <w:sz w:val="24"/>
          <w:szCs w:val="24"/>
        </w:rPr>
        <w:t>(</w:t>
      </w:r>
      <w:r w:rsidRPr="00A9067F">
        <w:rPr>
          <w:rFonts w:ascii="Arial" w:hAnsi="Arial" w:cs="Arial"/>
          <w:color w:val="000000"/>
          <w:sz w:val="24"/>
          <w:szCs w:val="24"/>
        </w:rPr>
        <w:t xml:space="preserve">Conselho </w:t>
      </w:r>
      <w:r>
        <w:rPr>
          <w:rFonts w:ascii="Arial" w:hAnsi="Arial" w:cs="Arial"/>
          <w:color w:val="000000"/>
          <w:sz w:val="24"/>
          <w:szCs w:val="24"/>
        </w:rPr>
        <w:t>R</w:t>
      </w:r>
      <w:r w:rsidRPr="00A9067F">
        <w:rPr>
          <w:rFonts w:ascii="Arial" w:hAnsi="Arial" w:cs="Arial"/>
          <w:color w:val="000000"/>
          <w:sz w:val="24"/>
          <w:szCs w:val="24"/>
        </w:rPr>
        <w:t xml:space="preserve">egional de </w:t>
      </w:r>
      <w:r>
        <w:rPr>
          <w:rFonts w:ascii="Arial" w:hAnsi="Arial" w:cs="Arial"/>
          <w:color w:val="000000"/>
          <w:sz w:val="24"/>
          <w:szCs w:val="24"/>
        </w:rPr>
        <w:t>C</w:t>
      </w:r>
      <w:r w:rsidRPr="00A9067F">
        <w:rPr>
          <w:rFonts w:ascii="Arial" w:hAnsi="Arial" w:cs="Arial"/>
          <w:color w:val="000000"/>
          <w:sz w:val="24"/>
          <w:szCs w:val="24"/>
        </w:rPr>
        <w:t>ontabilidade</w:t>
      </w:r>
      <w:r>
        <w:rPr>
          <w:rFonts w:ascii="Arial" w:hAnsi="Arial" w:cs="Arial"/>
          <w:color w:val="000000"/>
          <w:sz w:val="24"/>
          <w:szCs w:val="24"/>
        </w:rPr>
        <w:t xml:space="preserve">) </w:t>
      </w:r>
      <w:r w:rsidRPr="00A9067F">
        <w:rPr>
          <w:rFonts w:ascii="Arial" w:hAnsi="Arial" w:cs="Arial"/>
          <w:color w:val="000000"/>
          <w:sz w:val="24"/>
          <w:szCs w:val="24"/>
        </w:rPr>
        <w:t>do</w:t>
      </w:r>
      <w:r>
        <w:rPr>
          <w:rFonts w:ascii="Arial" w:hAnsi="Arial" w:cs="Arial"/>
          <w:color w:val="000000"/>
          <w:sz w:val="24"/>
          <w:szCs w:val="24"/>
        </w:rPr>
        <w:t xml:space="preserve"> contador da entidade;</w:t>
      </w:r>
    </w:p>
    <w:p w:rsidR="00983E00" w:rsidRDefault="00983E00" w:rsidP="00983E00">
      <w:pPr>
        <w:pStyle w:val="PargrafodaLista"/>
        <w:numPr>
          <w:ilvl w:val="0"/>
          <w:numId w:val="3"/>
        </w:numPr>
        <w:suppressAutoHyphens w:val="0"/>
        <w:autoSpaceDE w:val="0"/>
        <w:autoSpaceDN w:val="0"/>
        <w:adjustRightInd w:val="0"/>
        <w:spacing w:after="0" w:line="240" w:lineRule="auto"/>
        <w:ind w:left="714" w:hanging="357"/>
        <w:jc w:val="both"/>
        <w:rPr>
          <w:rFonts w:ascii="Arial" w:hAnsi="Arial" w:cs="Arial"/>
          <w:color w:val="000000"/>
          <w:sz w:val="24"/>
          <w:szCs w:val="24"/>
        </w:rPr>
      </w:pPr>
      <w:r w:rsidRPr="00A9067F">
        <w:rPr>
          <w:rFonts w:ascii="Arial" w:hAnsi="Arial" w:cs="Arial"/>
          <w:color w:val="000000"/>
          <w:sz w:val="24"/>
          <w:szCs w:val="24"/>
        </w:rPr>
        <w:t>Apresentar comprovante de inscrição de situação cadastral da entidade (</w:t>
      </w:r>
      <w:r w:rsidRPr="005C5A02">
        <w:rPr>
          <w:rFonts w:ascii="Arial" w:hAnsi="Arial" w:cs="Arial"/>
          <w:color w:val="auto"/>
          <w:sz w:val="24"/>
          <w:szCs w:val="24"/>
        </w:rPr>
        <w:t>R</w:t>
      </w:r>
      <w:r w:rsidRPr="00A9067F">
        <w:rPr>
          <w:rFonts w:ascii="Arial" w:hAnsi="Arial" w:cs="Arial"/>
          <w:color w:val="000000"/>
          <w:sz w:val="24"/>
          <w:szCs w:val="24"/>
        </w:rPr>
        <w:t>eceita Federal), com data atualizada.</w:t>
      </w:r>
    </w:p>
    <w:p w:rsidR="00983E00" w:rsidRPr="007B79CC" w:rsidRDefault="00983E00" w:rsidP="00983E00">
      <w:pPr>
        <w:pStyle w:val="PargrafodaLista"/>
        <w:suppressAutoHyphens w:val="0"/>
        <w:autoSpaceDE w:val="0"/>
        <w:autoSpaceDN w:val="0"/>
        <w:adjustRightInd w:val="0"/>
        <w:spacing w:after="0" w:line="240" w:lineRule="auto"/>
        <w:ind w:left="714"/>
        <w:jc w:val="both"/>
        <w:rPr>
          <w:rFonts w:ascii="Arial" w:hAnsi="Arial" w:cs="Arial"/>
          <w:color w:val="000000"/>
          <w:sz w:val="24"/>
          <w:szCs w:val="24"/>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PRAZO</w:t>
      </w:r>
    </w:p>
    <w:p w:rsidR="00983E00" w:rsidRPr="00983E00" w:rsidRDefault="00983E00" w:rsidP="00983E00">
      <w:pPr>
        <w:jc w:val="both"/>
        <w:rPr>
          <w:rFonts w:ascii="Arial" w:hAnsi="Arial" w:cs="Arial"/>
          <w:lang w:val="pt-BR"/>
        </w:rPr>
      </w:pPr>
      <w:r w:rsidRPr="00983E00">
        <w:rPr>
          <w:rFonts w:ascii="Arial" w:hAnsi="Arial" w:cs="Arial"/>
          <w:lang w:val="pt-BR"/>
        </w:rPr>
        <w:t>As propostas de projetos entregues no período compreendido entre o dia 09 de dezembro de 2019 e 10 de fevereiro de 2020.</w:t>
      </w:r>
    </w:p>
    <w:p w:rsidR="00983E00" w:rsidRDefault="00983E00" w:rsidP="00983E00">
      <w:pPr>
        <w:jc w:val="both"/>
        <w:rPr>
          <w:rFonts w:ascii="Arial" w:hAnsi="Arial" w:cs="Arial"/>
          <w:lang w:val="pt-BR"/>
        </w:rPr>
      </w:pPr>
      <w:r w:rsidRPr="00983E00">
        <w:rPr>
          <w:rFonts w:ascii="Arial" w:hAnsi="Arial" w:cs="Arial"/>
          <w:lang w:val="pt-BR"/>
        </w:rPr>
        <w:t>A divulgação do resultado de seleção será realizada em até 45 dias após o encerramento da data estabelecida para entrega de projetos.</w:t>
      </w:r>
    </w:p>
    <w:p w:rsid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PROCESSO DE ANÁLISE DAS PROPOSTAS</w:t>
      </w:r>
    </w:p>
    <w:p w:rsidR="00983E00" w:rsidRPr="00983E00" w:rsidRDefault="00983E00" w:rsidP="00983E00">
      <w:pPr>
        <w:jc w:val="both"/>
        <w:rPr>
          <w:rFonts w:ascii="Arial" w:hAnsi="Arial" w:cs="Arial"/>
          <w:lang w:val="pt-BR"/>
        </w:rPr>
      </w:pPr>
      <w:r w:rsidRPr="00983E00">
        <w:rPr>
          <w:rFonts w:ascii="Arial" w:hAnsi="Arial" w:cs="Arial"/>
          <w:lang w:val="pt-BR"/>
        </w:rPr>
        <w:t xml:space="preserve">O Conselho Deliberativo do </w:t>
      </w:r>
      <w:proofErr w:type="spellStart"/>
      <w:r w:rsidRPr="00983E00">
        <w:rPr>
          <w:rFonts w:ascii="Arial" w:hAnsi="Arial" w:cs="Arial"/>
          <w:lang w:val="pt-BR"/>
        </w:rPr>
        <w:t>Fundesis</w:t>
      </w:r>
      <w:proofErr w:type="spellEnd"/>
      <w:r w:rsidRPr="00983E00">
        <w:rPr>
          <w:rFonts w:ascii="Arial" w:hAnsi="Arial" w:cs="Arial"/>
          <w:lang w:val="pt-BR"/>
        </w:rPr>
        <w:t xml:space="preserve"> formalizará as entidades proponentes seu parecer no prazo fixado neste edital.</w:t>
      </w:r>
    </w:p>
    <w:p w:rsidR="00983E00" w:rsidRPr="00983E00" w:rsidRDefault="00983E00" w:rsidP="00983E00">
      <w:pPr>
        <w:jc w:val="both"/>
        <w:rPr>
          <w:rFonts w:ascii="Arial" w:hAnsi="Arial" w:cs="Arial"/>
          <w:lang w:val="pt-BR"/>
        </w:rPr>
      </w:pPr>
      <w:r w:rsidRPr="00983E00">
        <w:rPr>
          <w:rFonts w:ascii="Arial" w:hAnsi="Arial" w:cs="Arial"/>
          <w:lang w:val="pt-BR"/>
        </w:rPr>
        <w:t>Os critérios de análise será os estabelecidos no Item 5 deste Edital. O parecer poderá ser pela aprovação da proposta, pela aprovação com ressalvas, fixando</w:t>
      </w:r>
      <w:r w:rsidRPr="00983E00">
        <w:rPr>
          <w:rFonts w:ascii="Arial" w:hAnsi="Arial" w:cs="Arial"/>
          <w:b/>
          <w:lang w:val="pt-BR"/>
        </w:rPr>
        <w:t>,</w:t>
      </w:r>
      <w:r w:rsidRPr="00983E00">
        <w:rPr>
          <w:rFonts w:ascii="Arial" w:hAnsi="Arial" w:cs="Arial"/>
          <w:lang w:val="pt-BR"/>
        </w:rPr>
        <w:t xml:space="preserve"> neste caso, prazo para resolução de eventuais pendências ou pelo indeferimento do pleito.</w:t>
      </w:r>
    </w:p>
    <w:p w:rsidR="00983E00" w:rsidRPr="00983E00" w:rsidRDefault="00983E00" w:rsidP="00983E00">
      <w:pPr>
        <w:jc w:val="both"/>
        <w:rPr>
          <w:rFonts w:ascii="Arial" w:hAnsi="Arial" w:cs="Arial"/>
          <w:lang w:val="pt-BR"/>
        </w:rPr>
      </w:pPr>
      <w:r w:rsidRPr="00983E00">
        <w:rPr>
          <w:rFonts w:ascii="Arial" w:hAnsi="Arial" w:cs="Arial"/>
          <w:lang w:val="pt-BR"/>
        </w:rPr>
        <w:t>Durante o período de análise poderá ser solicitada ao responsável pela entidade proponente informações ou documentos complementares. A falta do fornecimento das informações no prazo fixado pelo Conselho Deliberativo implicará no indeferimento da proposta.</w:t>
      </w:r>
    </w:p>
    <w:p w:rsidR="00983E00" w:rsidRDefault="00983E00" w:rsidP="00983E00">
      <w:pPr>
        <w:jc w:val="both"/>
        <w:rPr>
          <w:rFonts w:ascii="Arial" w:hAnsi="Arial" w:cs="Arial"/>
          <w:lang w:val="pt-BR"/>
        </w:rPr>
      </w:pPr>
      <w:r w:rsidRPr="00983E00">
        <w:rPr>
          <w:rFonts w:ascii="Arial" w:hAnsi="Arial" w:cs="Arial"/>
          <w:lang w:val="pt-BR"/>
        </w:rPr>
        <w:t>A critério do Conselho Deliberativo, também poderá ser realizada pela coordenação uma visita de verificação e avaliação das instalações da entidade proponente e/ou do local onde será executado o projeto.</w:t>
      </w:r>
    </w:p>
    <w:p w:rsid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RESULTADOS</w:t>
      </w:r>
    </w:p>
    <w:p w:rsidR="00983E00" w:rsidRDefault="00983E00" w:rsidP="00983E00">
      <w:pPr>
        <w:jc w:val="both"/>
        <w:rPr>
          <w:rFonts w:ascii="Arial" w:hAnsi="Arial" w:cs="Arial"/>
          <w:lang w:val="pt-BR"/>
        </w:rPr>
      </w:pPr>
      <w:r w:rsidRPr="00983E00">
        <w:rPr>
          <w:rFonts w:ascii="Arial" w:hAnsi="Arial" w:cs="Arial"/>
          <w:lang w:val="pt-BR"/>
        </w:rPr>
        <w:lastRenderedPageBreak/>
        <w:t xml:space="preserve">Após a conclusão do processo de análise, será dada publicidade sobre os projetos aprovados, a critério do Conselho Deliberativo, por meio da imprensa e dos veículos de informação da </w:t>
      </w:r>
      <w:proofErr w:type="spellStart"/>
      <w:r w:rsidRPr="00983E00">
        <w:rPr>
          <w:rFonts w:ascii="Arial" w:hAnsi="Arial" w:cs="Arial"/>
          <w:lang w:val="pt-BR"/>
        </w:rPr>
        <w:t>Aiba</w:t>
      </w:r>
      <w:proofErr w:type="spellEnd"/>
      <w:r w:rsidRPr="00983E00">
        <w:rPr>
          <w:rFonts w:ascii="Arial" w:hAnsi="Arial" w:cs="Arial"/>
          <w:lang w:val="pt-BR"/>
        </w:rPr>
        <w:t>/</w:t>
      </w:r>
      <w:proofErr w:type="spellStart"/>
      <w:r w:rsidRPr="00983E00">
        <w:rPr>
          <w:rFonts w:ascii="Arial" w:hAnsi="Arial" w:cs="Arial"/>
          <w:lang w:val="pt-BR"/>
        </w:rPr>
        <w:t>Iaiba</w:t>
      </w:r>
      <w:proofErr w:type="spellEnd"/>
      <w:r w:rsidRPr="00983E00">
        <w:rPr>
          <w:rFonts w:ascii="Arial" w:hAnsi="Arial" w:cs="Arial"/>
          <w:lang w:val="pt-BR"/>
        </w:rPr>
        <w:t xml:space="preserve"> e do BNB.</w:t>
      </w:r>
    </w:p>
    <w:p w:rsid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p>
    <w:p w:rsidR="00983E00" w:rsidRPr="00763ECD" w:rsidRDefault="00983E00" w:rsidP="00983E00">
      <w:pPr>
        <w:pStyle w:val="PargrafodaLista"/>
        <w:numPr>
          <w:ilvl w:val="0"/>
          <w:numId w:val="1"/>
        </w:numPr>
        <w:jc w:val="both"/>
        <w:rPr>
          <w:rFonts w:ascii="Arial" w:hAnsi="Arial" w:cs="Arial"/>
          <w:b/>
          <w:sz w:val="24"/>
          <w:szCs w:val="24"/>
        </w:rPr>
      </w:pPr>
      <w:r w:rsidRPr="00763ECD">
        <w:rPr>
          <w:rFonts w:ascii="Arial" w:hAnsi="Arial" w:cs="Arial"/>
          <w:b/>
          <w:sz w:val="24"/>
          <w:szCs w:val="24"/>
        </w:rPr>
        <w:t>FORMALIZAÇÃO DOS CONVÊNIOS</w:t>
      </w:r>
    </w:p>
    <w:p w:rsidR="00983E00" w:rsidRPr="00983E00" w:rsidRDefault="00983E00" w:rsidP="00983E00">
      <w:pPr>
        <w:jc w:val="both"/>
        <w:rPr>
          <w:rFonts w:ascii="Arial" w:hAnsi="Arial" w:cs="Arial"/>
          <w:lang w:val="pt-BR"/>
        </w:rPr>
      </w:pPr>
      <w:r w:rsidRPr="00983E00">
        <w:rPr>
          <w:rFonts w:ascii="Arial" w:hAnsi="Arial" w:cs="Arial"/>
          <w:lang w:val="pt-BR"/>
        </w:rPr>
        <w:t>As instituições cujos projetos forem aprovados receberão da coordenação do Fundo orientações específicas sobre procedimentos, prazos para formalização e assinatura dos termos de Convênio.</w:t>
      </w:r>
    </w:p>
    <w:p w:rsidR="00983E00" w:rsidRPr="00983E00" w:rsidRDefault="00983E00" w:rsidP="00983E00">
      <w:pPr>
        <w:jc w:val="both"/>
        <w:rPr>
          <w:rFonts w:ascii="Arial" w:hAnsi="Arial" w:cs="Arial"/>
          <w:lang w:val="pt-BR"/>
        </w:rPr>
      </w:pPr>
      <w:r w:rsidRPr="00983E00">
        <w:rPr>
          <w:rFonts w:ascii="Arial" w:hAnsi="Arial" w:cs="Arial"/>
          <w:lang w:val="pt-BR"/>
        </w:rPr>
        <w:t xml:space="preserve">O Convênio será formalizado entre a </w:t>
      </w:r>
      <w:proofErr w:type="spellStart"/>
      <w:r w:rsidRPr="00983E00">
        <w:rPr>
          <w:rFonts w:ascii="Arial" w:hAnsi="Arial" w:cs="Arial"/>
          <w:lang w:val="pt-BR"/>
        </w:rPr>
        <w:t>Aiba</w:t>
      </w:r>
      <w:proofErr w:type="spellEnd"/>
      <w:r w:rsidRPr="00983E00">
        <w:rPr>
          <w:rFonts w:ascii="Arial" w:hAnsi="Arial" w:cs="Arial"/>
          <w:lang w:val="pt-BR"/>
        </w:rPr>
        <w:t>/</w:t>
      </w:r>
      <w:proofErr w:type="spellStart"/>
      <w:r w:rsidRPr="00983E00">
        <w:rPr>
          <w:rFonts w:ascii="Arial" w:hAnsi="Arial" w:cs="Arial"/>
          <w:lang w:val="pt-BR"/>
        </w:rPr>
        <w:t>Iaiba</w:t>
      </w:r>
      <w:proofErr w:type="spellEnd"/>
      <w:r w:rsidRPr="00983E00">
        <w:rPr>
          <w:rFonts w:ascii="Arial" w:hAnsi="Arial" w:cs="Arial"/>
          <w:lang w:val="pt-BR"/>
        </w:rPr>
        <w:t>/BNB e a entidade proponente, figurando as demais entidades como parceiras, quando houver.</w:t>
      </w:r>
    </w:p>
    <w:p w:rsidR="00983E00" w:rsidRPr="00983E00" w:rsidRDefault="00983E00" w:rsidP="00983E00">
      <w:pPr>
        <w:jc w:val="both"/>
        <w:rPr>
          <w:rFonts w:ascii="Arial" w:hAnsi="Arial" w:cs="Arial"/>
          <w:lang w:val="pt-BR"/>
        </w:rPr>
      </w:pPr>
      <w:r w:rsidRPr="00983E00">
        <w:rPr>
          <w:rFonts w:ascii="Arial" w:eastAsia="Arial" w:hAnsi="Arial" w:cs="Arial"/>
          <w:lang w:val="pt-BR"/>
        </w:rPr>
        <w:t xml:space="preserve">As entidades deverão confeccionar e expor em suas dependências placa referente ao projeto com dimensões e características fornecidas pela </w:t>
      </w:r>
      <w:proofErr w:type="spellStart"/>
      <w:r w:rsidRPr="00983E00">
        <w:rPr>
          <w:rFonts w:ascii="Arial" w:eastAsia="Arial" w:hAnsi="Arial" w:cs="Arial"/>
          <w:lang w:val="pt-BR"/>
        </w:rPr>
        <w:t>Fundesis</w:t>
      </w:r>
      <w:proofErr w:type="spellEnd"/>
      <w:r w:rsidRPr="00983E00">
        <w:rPr>
          <w:rFonts w:ascii="Arial" w:hAnsi="Arial" w:cs="Arial"/>
          <w:lang w:val="pt-BR"/>
        </w:rPr>
        <w:t>.</w:t>
      </w:r>
    </w:p>
    <w:p w:rsidR="00983E00" w:rsidRPr="00983E00" w:rsidRDefault="00983E00" w:rsidP="00983E00">
      <w:pPr>
        <w:autoSpaceDE w:val="0"/>
        <w:jc w:val="both"/>
        <w:rPr>
          <w:rFonts w:ascii="Arial" w:eastAsia="Arial" w:hAnsi="Arial" w:cs="Arial"/>
          <w:lang w:val="pt-BR"/>
        </w:rPr>
      </w:pPr>
      <w:r w:rsidRPr="00983E00">
        <w:rPr>
          <w:rFonts w:ascii="Arial" w:eastAsia="Arial" w:hAnsi="Arial" w:cs="Arial"/>
          <w:lang w:val="pt-BR"/>
        </w:rPr>
        <w:t xml:space="preserve">As entidades deverão fazer constar as logomarcas do </w:t>
      </w:r>
      <w:proofErr w:type="spellStart"/>
      <w:r w:rsidRPr="00983E00">
        <w:rPr>
          <w:rFonts w:ascii="Arial" w:eastAsia="Arial" w:hAnsi="Arial" w:cs="Arial"/>
          <w:lang w:val="pt-BR"/>
        </w:rPr>
        <w:t>Fundesis</w:t>
      </w:r>
      <w:proofErr w:type="spellEnd"/>
      <w:r w:rsidRPr="00983E00">
        <w:rPr>
          <w:rFonts w:ascii="Arial" w:eastAsia="Arial" w:hAnsi="Arial" w:cs="Arial"/>
          <w:lang w:val="pt-BR"/>
        </w:rPr>
        <w:t>/</w:t>
      </w:r>
      <w:proofErr w:type="spellStart"/>
      <w:r w:rsidRPr="00983E00">
        <w:rPr>
          <w:rFonts w:ascii="Arial" w:eastAsia="Arial" w:hAnsi="Arial" w:cs="Arial"/>
          <w:lang w:val="pt-BR"/>
        </w:rPr>
        <w:t>Aiba</w:t>
      </w:r>
      <w:proofErr w:type="spellEnd"/>
      <w:r w:rsidRPr="00983E00">
        <w:rPr>
          <w:rFonts w:ascii="Arial" w:eastAsia="Arial" w:hAnsi="Arial" w:cs="Arial"/>
          <w:lang w:val="pt-BR"/>
        </w:rPr>
        <w:t>/</w:t>
      </w:r>
      <w:proofErr w:type="spellStart"/>
      <w:r w:rsidRPr="00983E00">
        <w:rPr>
          <w:rFonts w:ascii="Arial" w:eastAsia="Arial" w:hAnsi="Arial" w:cs="Arial"/>
          <w:lang w:val="pt-BR"/>
        </w:rPr>
        <w:t>Iaiba</w:t>
      </w:r>
      <w:proofErr w:type="spellEnd"/>
      <w:r w:rsidRPr="00983E00">
        <w:rPr>
          <w:rFonts w:ascii="Arial" w:eastAsia="Arial" w:hAnsi="Arial" w:cs="Arial"/>
          <w:lang w:val="pt-BR"/>
        </w:rPr>
        <w:t xml:space="preserve">/BNB </w:t>
      </w:r>
      <w:bookmarkStart w:id="0" w:name="_GoBack"/>
      <w:bookmarkEnd w:id="0"/>
      <w:r w:rsidRPr="00983E00">
        <w:rPr>
          <w:rFonts w:ascii="Arial" w:eastAsia="Arial" w:hAnsi="Arial" w:cs="Arial"/>
          <w:lang w:val="pt-BR"/>
        </w:rPr>
        <w:t>em todos os materiais relativos ao projeto.</w:t>
      </w:r>
    </w:p>
    <w:p w:rsidR="00983E00" w:rsidRPr="00983E00" w:rsidRDefault="00983E00" w:rsidP="00983E00">
      <w:pPr>
        <w:jc w:val="both"/>
        <w:rPr>
          <w:rFonts w:ascii="Arial" w:hAnsi="Arial" w:cs="Arial"/>
          <w:lang w:val="pt-BR"/>
        </w:rPr>
      </w:pPr>
    </w:p>
    <w:p w:rsidR="00983E00" w:rsidRPr="00763ECD" w:rsidRDefault="00983E00" w:rsidP="00983E00">
      <w:pPr>
        <w:pStyle w:val="PargrafodaLista"/>
        <w:numPr>
          <w:ilvl w:val="0"/>
          <w:numId w:val="1"/>
        </w:numPr>
        <w:jc w:val="both"/>
        <w:rPr>
          <w:rFonts w:ascii="Arial" w:hAnsi="Arial" w:cs="Arial"/>
          <w:b/>
          <w:sz w:val="24"/>
          <w:szCs w:val="24"/>
        </w:rPr>
      </w:pPr>
      <w:r>
        <w:rPr>
          <w:rFonts w:ascii="Arial" w:hAnsi="Arial" w:cs="Arial"/>
          <w:b/>
          <w:sz w:val="24"/>
          <w:szCs w:val="24"/>
        </w:rPr>
        <w:t>OUTRAS CONDIÇÕES</w:t>
      </w:r>
    </w:p>
    <w:p w:rsidR="00983E00" w:rsidRPr="00983E00" w:rsidRDefault="00983E00" w:rsidP="00983E00">
      <w:pPr>
        <w:jc w:val="both"/>
        <w:rPr>
          <w:rFonts w:ascii="Arial" w:hAnsi="Arial" w:cs="Arial"/>
          <w:lang w:val="pt-BR"/>
        </w:rPr>
      </w:pPr>
      <w:r w:rsidRPr="00983E00">
        <w:rPr>
          <w:rFonts w:ascii="Arial" w:hAnsi="Arial" w:cs="Arial"/>
          <w:lang w:val="pt-BR"/>
        </w:rPr>
        <w:t xml:space="preserve">A existência de pendências quanto à execução, apresentação ou aprovação de relatórios técnicos e/ou de prestação de contas referentes a projetos anteriores tornará a entidade proponente inabilitada para receber os recursos do </w:t>
      </w:r>
      <w:proofErr w:type="spellStart"/>
      <w:r w:rsidRPr="00983E00">
        <w:rPr>
          <w:rFonts w:ascii="Arial" w:hAnsi="Arial" w:cs="Arial"/>
          <w:lang w:val="pt-BR"/>
        </w:rPr>
        <w:t>Fundesis</w:t>
      </w:r>
      <w:proofErr w:type="spellEnd"/>
      <w:r w:rsidRPr="00983E00">
        <w:rPr>
          <w:rFonts w:ascii="Arial" w:hAnsi="Arial" w:cs="Arial"/>
          <w:lang w:val="pt-BR"/>
        </w:rPr>
        <w:t>.</w:t>
      </w:r>
    </w:p>
    <w:p w:rsidR="00983E00" w:rsidRPr="00983E00" w:rsidRDefault="00983E00" w:rsidP="00983E00">
      <w:pPr>
        <w:jc w:val="both"/>
        <w:rPr>
          <w:rFonts w:ascii="Arial" w:hAnsi="Arial" w:cs="Arial"/>
          <w:lang w:val="pt-BR"/>
        </w:rPr>
      </w:pPr>
      <w:r w:rsidRPr="00983E00">
        <w:rPr>
          <w:rFonts w:ascii="Arial" w:hAnsi="Arial" w:cs="Arial"/>
          <w:lang w:val="pt-BR"/>
        </w:rPr>
        <w:t xml:space="preserve">Não caberá recursos referentes ao processo de seleção de projetos objeto deste Edital. Entretanto, as propostas não selecionadas poderão ser reapresentadas, reformuladas ou não, em futuros editais a serem lançados pelo </w:t>
      </w:r>
      <w:proofErr w:type="spellStart"/>
      <w:r w:rsidRPr="00983E00">
        <w:rPr>
          <w:rFonts w:ascii="Arial" w:hAnsi="Arial" w:cs="Arial"/>
          <w:lang w:val="pt-BR"/>
        </w:rPr>
        <w:t>Fundesis</w:t>
      </w:r>
      <w:proofErr w:type="spellEnd"/>
      <w:r w:rsidRPr="00983E00">
        <w:rPr>
          <w:rFonts w:ascii="Arial" w:hAnsi="Arial" w:cs="Arial"/>
          <w:lang w:val="pt-BR"/>
        </w:rPr>
        <w:t>.</w:t>
      </w:r>
    </w:p>
    <w:p w:rsidR="00983E00" w:rsidRPr="00983E00" w:rsidRDefault="00983E00" w:rsidP="00983E00">
      <w:pPr>
        <w:jc w:val="both"/>
        <w:rPr>
          <w:rFonts w:ascii="Arial" w:hAnsi="Arial" w:cs="Arial"/>
          <w:lang w:val="pt-BR"/>
        </w:rPr>
      </w:pPr>
      <w:r w:rsidRPr="00983E00">
        <w:rPr>
          <w:rFonts w:ascii="Arial" w:hAnsi="Arial" w:cs="Arial"/>
          <w:lang w:val="pt-BR"/>
        </w:rPr>
        <w:t>Se for constatada qualquer inconsistência em informações ou documentos vinculados a determinado projeto este será sumariamente desclassificado pelo Conselho Deliberativo.</w:t>
      </w:r>
    </w:p>
    <w:p w:rsidR="00983E00" w:rsidRPr="00983E00" w:rsidRDefault="00983E00" w:rsidP="00983E00">
      <w:pPr>
        <w:jc w:val="both"/>
        <w:rPr>
          <w:rFonts w:ascii="Arial" w:hAnsi="Arial" w:cs="Arial"/>
          <w:lang w:val="pt-BR"/>
        </w:rPr>
      </w:pPr>
      <w:r w:rsidRPr="00983E00">
        <w:rPr>
          <w:rFonts w:ascii="Arial" w:hAnsi="Arial" w:cs="Arial"/>
          <w:lang w:val="pt-BR"/>
        </w:rPr>
        <w:t xml:space="preserve">A entidade que tiver seu projeto aprovado deverá indicar membros da sua diretoria e/ou funcionários para participar das capacitações realizadas pela coordenação do </w:t>
      </w:r>
      <w:proofErr w:type="spellStart"/>
      <w:r w:rsidRPr="00983E00">
        <w:rPr>
          <w:rFonts w:ascii="Arial" w:hAnsi="Arial" w:cs="Arial"/>
          <w:lang w:val="pt-BR"/>
        </w:rPr>
        <w:t>Fundesis</w:t>
      </w:r>
      <w:proofErr w:type="spellEnd"/>
      <w:r w:rsidRPr="00983E00">
        <w:rPr>
          <w:rFonts w:ascii="Arial" w:hAnsi="Arial" w:cs="Arial"/>
          <w:lang w:val="pt-BR"/>
        </w:rPr>
        <w:t>, sob pena de ter os repasses de recursos interrompidos, caso não seja cumprida a exigência.</w:t>
      </w:r>
    </w:p>
    <w:p w:rsidR="00983E00" w:rsidRPr="00983E00" w:rsidRDefault="00983E00" w:rsidP="00983E00">
      <w:pPr>
        <w:autoSpaceDE w:val="0"/>
        <w:jc w:val="both"/>
        <w:rPr>
          <w:rFonts w:ascii="Arial" w:eastAsia="Arial" w:hAnsi="Arial" w:cs="Arial"/>
          <w:lang w:val="pt-BR"/>
        </w:rPr>
      </w:pPr>
      <w:r w:rsidRPr="00983E00">
        <w:rPr>
          <w:rFonts w:ascii="Arial" w:eastAsia="Arial" w:hAnsi="Arial" w:cs="Arial"/>
          <w:lang w:val="pt-BR"/>
        </w:rPr>
        <w:t xml:space="preserve">No caso de descumprimento das condições deste edital, a entidade selecionada deverá devolver os recursos recebidos, devidamente corrigidos e acrescidos de juros moratórios de 1% ao mês, sem prejuízo das demais penalidades previstas pela Lei da Solidariedade. </w:t>
      </w:r>
    </w:p>
    <w:p w:rsidR="00983E00" w:rsidRPr="00983E00" w:rsidRDefault="00983E00" w:rsidP="00983E00">
      <w:pPr>
        <w:jc w:val="both"/>
        <w:rPr>
          <w:rFonts w:ascii="Arial" w:hAnsi="Arial" w:cs="Arial"/>
          <w:lang w:val="pt-BR"/>
        </w:rPr>
      </w:pPr>
    </w:p>
    <w:p w:rsidR="00983E00" w:rsidRDefault="00983E00" w:rsidP="00983E00">
      <w:pPr>
        <w:jc w:val="both"/>
        <w:rPr>
          <w:rFonts w:ascii="Arial" w:hAnsi="Arial" w:cs="Arial"/>
          <w:b/>
          <w:lang w:val="pt-BR"/>
        </w:rPr>
      </w:pPr>
    </w:p>
    <w:p w:rsidR="00983E00" w:rsidRPr="00983E00" w:rsidRDefault="00983E00" w:rsidP="00983E00">
      <w:pPr>
        <w:jc w:val="both"/>
        <w:rPr>
          <w:rFonts w:ascii="Arial" w:hAnsi="Arial" w:cs="Arial"/>
          <w:b/>
          <w:lang w:val="pt-BR"/>
        </w:rPr>
      </w:pPr>
      <w:r w:rsidRPr="00983E00">
        <w:rPr>
          <w:rFonts w:ascii="Arial" w:hAnsi="Arial" w:cs="Arial"/>
          <w:b/>
          <w:lang w:val="pt-BR"/>
        </w:rPr>
        <w:t>CONTATOS</w:t>
      </w:r>
    </w:p>
    <w:p w:rsidR="00983E00" w:rsidRDefault="00983E00" w:rsidP="00983E00">
      <w:pPr>
        <w:jc w:val="both"/>
        <w:rPr>
          <w:rFonts w:ascii="Arial" w:hAnsi="Arial" w:cs="Arial"/>
          <w:lang w:val="pt-BR"/>
        </w:rPr>
      </w:pPr>
    </w:p>
    <w:p w:rsidR="00983E00" w:rsidRDefault="00983E00" w:rsidP="00983E00">
      <w:pPr>
        <w:jc w:val="both"/>
        <w:rPr>
          <w:rFonts w:ascii="Arial" w:hAnsi="Arial" w:cs="Arial"/>
        </w:rPr>
      </w:pPr>
      <w:r w:rsidRPr="00983E00">
        <w:rPr>
          <w:rFonts w:ascii="Arial" w:hAnsi="Arial" w:cs="Arial"/>
          <w:lang w:val="pt-BR"/>
        </w:rPr>
        <w:t xml:space="preserve">Associação de Agricultores e Irrigantes das Bahia – AIBA, Av. </w:t>
      </w:r>
      <w:proofErr w:type="spellStart"/>
      <w:r w:rsidRPr="00983E00">
        <w:rPr>
          <w:rFonts w:ascii="Arial" w:hAnsi="Arial" w:cs="Arial"/>
          <w:lang w:val="pt-BR"/>
        </w:rPr>
        <w:t>Ahylon</w:t>
      </w:r>
      <w:proofErr w:type="spellEnd"/>
      <w:r w:rsidRPr="00983E00">
        <w:rPr>
          <w:rFonts w:ascii="Arial" w:hAnsi="Arial" w:cs="Arial"/>
          <w:lang w:val="pt-BR"/>
        </w:rPr>
        <w:t xml:space="preserve"> Macedo, n° 919, Bairro Morada Nobre, Barreiras/BA Cep: 47.810-035 - </w:t>
      </w:r>
      <w:proofErr w:type="spellStart"/>
      <w:r w:rsidRPr="00983E00">
        <w:rPr>
          <w:rFonts w:ascii="Arial" w:hAnsi="Arial" w:cs="Arial"/>
          <w:lang w:val="pt-BR"/>
        </w:rPr>
        <w:t>Tel</w:t>
      </w:r>
      <w:proofErr w:type="spellEnd"/>
      <w:r w:rsidRPr="00983E00">
        <w:rPr>
          <w:rFonts w:ascii="Arial" w:hAnsi="Arial" w:cs="Arial"/>
          <w:lang w:val="pt-BR"/>
        </w:rPr>
        <w:t xml:space="preserve">: 77 3613-8000/773613-8026. e-mail: </w:t>
      </w:r>
      <w:hyperlink r:id="rId8">
        <w:r w:rsidRPr="00983E00">
          <w:rPr>
            <w:rStyle w:val="LinkdaInternet"/>
            <w:rFonts w:ascii="Arial" w:hAnsi="Arial" w:cs="Arial"/>
            <w:lang w:val="pt-BR"/>
          </w:rPr>
          <w:t>fundesis@aiba.org.br</w:t>
        </w:r>
      </w:hyperlink>
      <w:r w:rsidRPr="00983E00">
        <w:rPr>
          <w:rFonts w:ascii="Arial" w:hAnsi="Arial" w:cs="Arial"/>
          <w:lang w:val="pt-BR"/>
        </w:rPr>
        <w:t xml:space="preserve">. </w:t>
      </w:r>
      <w:r>
        <w:rPr>
          <w:rFonts w:ascii="Arial" w:hAnsi="Arial" w:cs="Arial"/>
        </w:rPr>
        <w:t xml:space="preserve">Makena Viana </w:t>
      </w:r>
      <w:proofErr w:type="spellStart"/>
      <w:r>
        <w:rPr>
          <w:rFonts w:ascii="Arial" w:hAnsi="Arial" w:cs="Arial"/>
        </w:rPr>
        <w:t>Thomé</w:t>
      </w:r>
      <w:proofErr w:type="spellEnd"/>
      <w:r>
        <w:rPr>
          <w:rFonts w:ascii="Arial" w:hAnsi="Arial" w:cs="Arial"/>
        </w:rPr>
        <w:t>.</w:t>
      </w:r>
    </w:p>
    <w:p w:rsidR="00983E00" w:rsidRDefault="00983E00" w:rsidP="00983E00">
      <w:pPr>
        <w:jc w:val="both"/>
        <w:rPr>
          <w:rFonts w:ascii="Arial" w:hAnsi="Arial" w:cs="Arial"/>
        </w:rPr>
      </w:pPr>
    </w:p>
    <w:p w:rsidR="00983E00" w:rsidRPr="007B79CC" w:rsidRDefault="00983E00" w:rsidP="00983E00">
      <w:pPr>
        <w:jc w:val="both"/>
        <w:rPr>
          <w:rFonts w:ascii="Arial" w:hAnsi="Arial" w:cs="Arial"/>
        </w:rPr>
      </w:pPr>
    </w:p>
    <w:p w:rsidR="00983E00" w:rsidRPr="00763ECD" w:rsidRDefault="00983E00" w:rsidP="00983E00">
      <w:pPr>
        <w:pStyle w:val="PargrafodaLista"/>
        <w:numPr>
          <w:ilvl w:val="0"/>
          <w:numId w:val="1"/>
        </w:numPr>
        <w:jc w:val="both"/>
        <w:rPr>
          <w:rFonts w:ascii="Arial" w:hAnsi="Arial" w:cs="Arial"/>
          <w:sz w:val="24"/>
          <w:szCs w:val="24"/>
        </w:rPr>
      </w:pPr>
      <w:r w:rsidRPr="00763ECD">
        <w:rPr>
          <w:rFonts w:ascii="Arial" w:hAnsi="Arial" w:cs="Arial"/>
          <w:b/>
          <w:bCs/>
          <w:sz w:val="24"/>
          <w:szCs w:val="24"/>
        </w:rPr>
        <w:t>A</w:t>
      </w:r>
      <w:r>
        <w:rPr>
          <w:rFonts w:ascii="Arial" w:hAnsi="Arial" w:cs="Arial"/>
          <w:b/>
          <w:bCs/>
          <w:sz w:val="24"/>
          <w:szCs w:val="24"/>
        </w:rPr>
        <w:t>NEXOS AO EDITAL FUNDESIS 01/2020</w:t>
      </w:r>
    </w:p>
    <w:p w:rsidR="00983E00" w:rsidRPr="00983E00" w:rsidRDefault="00983E00" w:rsidP="00983E00">
      <w:pPr>
        <w:jc w:val="both"/>
        <w:rPr>
          <w:rFonts w:ascii="Arial" w:hAnsi="Arial" w:cs="Arial"/>
          <w:lang w:val="pt-BR"/>
        </w:rPr>
      </w:pPr>
      <w:r w:rsidRPr="00983E00">
        <w:rPr>
          <w:rFonts w:ascii="Arial" w:hAnsi="Arial" w:cs="Arial"/>
          <w:lang w:val="pt-BR"/>
        </w:rPr>
        <w:t>I - Orientações para a apresentação da proposta de projeto;</w:t>
      </w:r>
    </w:p>
    <w:p w:rsidR="00983E00" w:rsidRPr="00983E00" w:rsidRDefault="00983E00" w:rsidP="00983E00">
      <w:pPr>
        <w:jc w:val="both"/>
        <w:rPr>
          <w:rFonts w:ascii="Arial" w:hAnsi="Arial" w:cs="Arial"/>
          <w:lang w:val="pt-BR"/>
        </w:rPr>
      </w:pPr>
      <w:r w:rsidRPr="00983E00">
        <w:rPr>
          <w:rFonts w:ascii="Arial" w:hAnsi="Arial" w:cs="Arial"/>
          <w:lang w:val="pt-BR"/>
        </w:rPr>
        <w:t xml:space="preserve">II - Carta Consulta. </w:t>
      </w:r>
    </w:p>
    <w:p w:rsidR="00983E00" w:rsidRPr="00983E00" w:rsidRDefault="00983E00" w:rsidP="00983E00">
      <w:pPr>
        <w:jc w:val="both"/>
        <w:rPr>
          <w:rFonts w:ascii="Arial" w:hAnsi="Arial" w:cs="Arial"/>
          <w:lang w:val="pt-BR"/>
        </w:rPr>
      </w:pPr>
      <w:r w:rsidRPr="00983E00">
        <w:rPr>
          <w:rFonts w:ascii="Arial" w:hAnsi="Arial" w:cs="Arial"/>
          <w:lang w:val="pt-BR"/>
        </w:rPr>
        <w:t>(Deverá ser preenchida conforme orientações e encaminhada para avaliação do Conselho Deliberativo);</w:t>
      </w:r>
    </w:p>
    <w:p w:rsidR="00983E00" w:rsidRP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r w:rsidRPr="00983E00">
        <w:rPr>
          <w:rFonts w:ascii="Arial" w:hAnsi="Arial" w:cs="Arial"/>
          <w:lang w:val="pt-BR"/>
        </w:rPr>
        <w:t xml:space="preserve">III - Projeto Descritivo. </w:t>
      </w:r>
    </w:p>
    <w:p w:rsidR="00983E00" w:rsidRPr="00983E00" w:rsidRDefault="00983E00" w:rsidP="00983E00">
      <w:pPr>
        <w:jc w:val="both"/>
        <w:rPr>
          <w:rFonts w:ascii="Arial" w:hAnsi="Arial" w:cs="Arial"/>
          <w:lang w:val="pt-BR"/>
        </w:rPr>
      </w:pPr>
      <w:r w:rsidRPr="00983E00">
        <w:rPr>
          <w:rFonts w:ascii="Arial" w:hAnsi="Arial" w:cs="Arial"/>
          <w:lang w:val="pt-BR"/>
        </w:rPr>
        <w:t>(Deverá ser preenchido conforme orientações e encaminhada para avaliação do Conselho Deliberativo);</w:t>
      </w:r>
    </w:p>
    <w:p w:rsidR="00983E00" w:rsidRP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r w:rsidRPr="00983E00">
        <w:rPr>
          <w:rFonts w:ascii="Arial" w:hAnsi="Arial" w:cs="Arial"/>
          <w:lang w:val="pt-BR"/>
        </w:rPr>
        <w:t>IV - Plano de Aplicação - Financeiro;</w:t>
      </w:r>
    </w:p>
    <w:p w:rsidR="00983E00" w:rsidRPr="00983E00" w:rsidRDefault="00983E00" w:rsidP="00983E00">
      <w:pPr>
        <w:jc w:val="both"/>
        <w:rPr>
          <w:rFonts w:ascii="Arial" w:hAnsi="Arial" w:cs="Arial"/>
          <w:lang w:val="pt-BR"/>
        </w:rPr>
      </w:pPr>
      <w:r w:rsidRPr="00983E00">
        <w:rPr>
          <w:rFonts w:ascii="Arial" w:hAnsi="Arial" w:cs="Arial"/>
          <w:lang w:val="pt-BR"/>
        </w:rPr>
        <w:t>(Deverá ser preenchido conforme orientação e anexado ao Projeto Técnico);</w:t>
      </w:r>
    </w:p>
    <w:p w:rsidR="00983E00" w:rsidRP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r w:rsidRPr="00983E00">
        <w:rPr>
          <w:rFonts w:ascii="Arial" w:hAnsi="Arial" w:cs="Arial"/>
          <w:lang w:val="pt-BR"/>
        </w:rPr>
        <w:t xml:space="preserve">V - Planilha de cotações. </w:t>
      </w:r>
    </w:p>
    <w:p w:rsidR="00983E00" w:rsidRPr="00983E00" w:rsidRDefault="00983E00" w:rsidP="00983E00">
      <w:pPr>
        <w:jc w:val="both"/>
        <w:rPr>
          <w:rFonts w:ascii="Arial" w:hAnsi="Arial" w:cs="Arial"/>
          <w:lang w:val="pt-BR"/>
        </w:rPr>
      </w:pPr>
      <w:r w:rsidRPr="00983E00">
        <w:rPr>
          <w:rFonts w:ascii="Arial" w:hAnsi="Arial" w:cs="Arial"/>
          <w:lang w:val="pt-BR"/>
        </w:rPr>
        <w:t>(Deverá ser preenchido conforme orientação e anexado ao Projeto Técnico).</w:t>
      </w:r>
    </w:p>
    <w:p w:rsidR="00983E00" w:rsidRDefault="00983E00" w:rsidP="00983E00">
      <w:pPr>
        <w:jc w:val="both"/>
        <w:rPr>
          <w:rFonts w:ascii="Arial" w:hAnsi="Arial" w:cs="Arial"/>
          <w:lang w:val="pt-BR"/>
        </w:rPr>
      </w:pPr>
    </w:p>
    <w:p w:rsidR="00983E00" w:rsidRPr="00983E00" w:rsidRDefault="00983E00" w:rsidP="00983E00">
      <w:pPr>
        <w:jc w:val="both"/>
        <w:rPr>
          <w:rFonts w:ascii="Arial" w:hAnsi="Arial" w:cs="Arial"/>
          <w:lang w:val="pt-BR"/>
        </w:rPr>
      </w:pPr>
    </w:p>
    <w:p w:rsidR="00983E00" w:rsidRPr="00983E00" w:rsidRDefault="00983E00" w:rsidP="00983E00">
      <w:pPr>
        <w:jc w:val="both"/>
        <w:rPr>
          <w:rFonts w:ascii="Arial" w:hAnsi="Arial" w:cs="Arial"/>
          <w:b/>
          <w:lang w:val="pt-BR"/>
        </w:rPr>
      </w:pPr>
      <w:r w:rsidRPr="00983E00">
        <w:rPr>
          <w:rFonts w:ascii="Arial" w:hAnsi="Arial" w:cs="Arial"/>
          <w:b/>
          <w:lang w:val="pt-BR"/>
        </w:rPr>
        <w:t>Após aprovação do projeto e liberação das parcelas, serão necessários os seguintes anexos:</w:t>
      </w:r>
    </w:p>
    <w:p w:rsidR="00983E00" w:rsidRPr="00983E00" w:rsidRDefault="00983E00" w:rsidP="00983E00">
      <w:pPr>
        <w:jc w:val="both"/>
        <w:rPr>
          <w:rFonts w:ascii="Arial" w:hAnsi="Arial" w:cs="Arial"/>
          <w:lang w:val="pt-BR"/>
        </w:rPr>
      </w:pPr>
      <w:r w:rsidRPr="00983E00">
        <w:rPr>
          <w:rFonts w:ascii="Arial" w:hAnsi="Arial" w:cs="Arial"/>
          <w:lang w:val="pt-BR"/>
        </w:rPr>
        <w:t>VI - Declaração de abertura de conta corrente;</w:t>
      </w:r>
    </w:p>
    <w:p w:rsidR="00983E00" w:rsidRPr="00983E00" w:rsidRDefault="00983E00" w:rsidP="00983E00">
      <w:pPr>
        <w:jc w:val="both"/>
        <w:rPr>
          <w:rFonts w:ascii="Arial" w:hAnsi="Arial" w:cs="Arial"/>
          <w:lang w:val="pt-BR"/>
        </w:rPr>
      </w:pPr>
      <w:r w:rsidRPr="00983E00">
        <w:rPr>
          <w:rFonts w:ascii="Arial" w:hAnsi="Arial" w:cs="Arial"/>
          <w:lang w:val="pt-BR"/>
        </w:rPr>
        <w:t>VII- Declaração de contrapartida;</w:t>
      </w:r>
    </w:p>
    <w:p w:rsidR="00983E00" w:rsidRPr="00983E00" w:rsidRDefault="00983E00" w:rsidP="00983E00">
      <w:pPr>
        <w:jc w:val="both"/>
        <w:rPr>
          <w:rFonts w:ascii="Arial" w:hAnsi="Arial" w:cs="Arial"/>
          <w:lang w:val="pt-BR"/>
        </w:rPr>
      </w:pPr>
      <w:r w:rsidRPr="00983E00">
        <w:rPr>
          <w:rFonts w:ascii="Arial" w:hAnsi="Arial" w:cs="Arial"/>
          <w:lang w:val="pt-BR"/>
        </w:rPr>
        <w:t xml:space="preserve">VIII - Orientações para prestação de contas (orientações gerais para a prestação de contas da aplicação de recursos do </w:t>
      </w:r>
      <w:proofErr w:type="spellStart"/>
      <w:r w:rsidRPr="00983E00">
        <w:rPr>
          <w:rFonts w:ascii="Arial" w:hAnsi="Arial" w:cs="Arial"/>
          <w:lang w:val="pt-BR"/>
        </w:rPr>
        <w:t>Fundesis</w:t>
      </w:r>
      <w:proofErr w:type="spellEnd"/>
      <w:r w:rsidRPr="00983E00">
        <w:rPr>
          <w:rFonts w:ascii="Arial" w:hAnsi="Arial" w:cs="Arial"/>
          <w:lang w:val="pt-BR"/>
        </w:rPr>
        <w:t xml:space="preserve"> e da contrapartida da instituição proponente);</w:t>
      </w:r>
    </w:p>
    <w:p w:rsidR="00983E00" w:rsidRPr="00983E00" w:rsidRDefault="00983E00" w:rsidP="00983E00">
      <w:pPr>
        <w:jc w:val="both"/>
        <w:rPr>
          <w:rFonts w:ascii="Arial" w:hAnsi="Arial" w:cs="Arial"/>
          <w:lang w:val="pt-BR"/>
        </w:rPr>
      </w:pPr>
      <w:r w:rsidRPr="00983E00">
        <w:rPr>
          <w:rFonts w:ascii="Arial" w:hAnsi="Arial" w:cs="Arial"/>
          <w:lang w:val="pt-BR"/>
        </w:rPr>
        <w:t>IX - Relatório de Execução Físico – Financeira (deverá ser preenchido conforme orientação e anexada às prestações de contas parciais e finais);</w:t>
      </w:r>
    </w:p>
    <w:p w:rsidR="00983E00" w:rsidRPr="00983E00" w:rsidRDefault="00983E00" w:rsidP="00983E00">
      <w:pPr>
        <w:jc w:val="both"/>
        <w:rPr>
          <w:rFonts w:ascii="Arial" w:hAnsi="Arial" w:cs="Arial"/>
          <w:lang w:val="pt-BR"/>
        </w:rPr>
      </w:pPr>
      <w:r w:rsidRPr="00983E00">
        <w:rPr>
          <w:rFonts w:ascii="Arial" w:hAnsi="Arial" w:cs="Arial"/>
          <w:lang w:val="pt-BR"/>
        </w:rPr>
        <w:t>X - Relação de Pagamentos (deverá ser preenchida conforme orientação e anexada às prestações de contas parciais e finais);</w:t>
      </w:r>
    </w:p>
    <w:p w:rsidR="00983E00" w:rsidRPr="00983E00" w:rsidRDefault="00983E00" w:rsidP="00983E00">
      <w:pPr>
        <w:jc w:val="both"/>
        <w:rPr>
          <w:rFonts w:ascii="Arial" w:hAnsi="Arial" w:cs="Arial"/>
          <w:lang w:val="pt-BR"/>
        </w:rPr>
      </w:pPr>
      <w:r w:rsidRPr="00983E00">
        <w:rPr>
          <w:rFonts w:ascii="Arial" w:hAnsi="Arial" w:cs="Arial"/>
          <w:lang w:val="pt-BR"/>
        </w:rPr>
        <w:t>XI- Preencher as declarações de diárias e anexá-las à prestação de contas, se for o caso.</w:t>
      </w:r>
    </w:p>
    <w:p w:rsidR="00983E00" w:rsidRDefault="00983E00" w:rsidP="00983E00">
      <w:pPr>
        <w:jc w:val="both"/>
        <w:rPr>
          <w:rFonts w:ascii="Arial" w:hAnsi="Arial" w:cs="Arial"/>
        </w:rPr>
      </w:pPr>
      <w:r w:rsidRPr="00763ECD">
        <w:rPr>
          <w:rFonts w:ascii="Arial" w:hAnsi="Arial" w:cs="Arial"/>
        </w:rPr>
        <w:t>XI</w:t>
      </w:r>
      <w:r>
        <w:rPr>
          <w:rFonts w:ascii="Arial" w:hAnsi="Arial" w:cs="Arial"/>
        </w:rPr>
        <w:t>I -</w:t>
      </w:r>
      <w:r w:rsidRPr="00763ECD">
        <w:rPr>
          <w:rFonts w:ascii="Arial" w:hAnsi="Arial" w:cs="Arial"/>
        </w:rPr>
        <w:t xml:space="preserve"> </w:t>
      </w:r>
      <w:proofErr w:type="spellStart"/>
      <w:r w:rsidRPr="00763ECD">
        <w:rPr>
          <w:rFonts w:ascii="Arial" w:hAnsi="Arial" w:cs="Arial"/>
        </w:rPr>
        <w:t>Planilha</w:t>
      </w:r>
      <w:proofErr w:type="spellEnd"/>
      <w:r w:rsidRPr="00763ECD">
        <w:rPr>
          <w:rFonts w:ascii="Arial" w:hAnsi="Arial" w:cs="Arial"/>
        </w:rPr>
        <w:t xml:space="preserve"> de </w:t>
      </w:r>
      <w:proofErr w:type="spellStart"/>
      <w:r w:rsidRPr="00763ECD">
        <w:rPr>
          <w:rFonts w:ascii="Arial" w:hAnsi="Arial" w:cs="Arial"/>
        </w:rPr>
        <w:t>cotação</w:t>
      </w:r>
      <w:proofErr w:type="spellEnd"/>
      <w:r w:rsidRPr="00763ECD">
        <w:rPr>
          <w:rFonts w:ascii="Arial" w:hAnsi="Arial" w:cs="Arial"/>
        </w:rPr>
        <w:t>.</w:t>
      </w:r>
    </w:p>
    <w:p w:rsidR="00983E00" w:rsidRPr="00763ECD" w:rsidRDefault="00983E00" w:rsidP="00983E00">
      <w:pPr>
        <w:jc w:val="both"/>
        <w:rPr>
          <w:rFonts w:ascii="Arial" w:hAnsi="Arial" w:cs="Arial"/>
        </w:rPr>
      </w:pPr>
    </w:p>
    <w:p w:rsidR="00945060" w:rsidRDefault="00945060"/>
    <w:sectPr w:rsidR="00945060" w:rsidSect="00065C73">
      <w:headerReference w:type="default" r:id="rId9"/>
      <w:footerReference w:type="default" r:id="rId10"/>
      <w:pgSz w:w="11900" w:h="16840"/>
      <w:pgMar w:top="1440" w:right="1440" w:bottom="1440" w:left="1440" w:header="0" w:footer="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3414" w:rsidRDefault="00173414" w:rsidP="00945060">
      <w:r>
        <w:separator/>
      </w:r>
    </w:p>
  </w:endnote>
  <w:endnote w:type="continuationSeparator" w:id="0">
    <w:p w:rsidR="00173414" w:rsidRDefault="00173414" w:rsidP="00945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5060" w:rsidRDefault="00065C73" w:rsidP="00065C73">
    <w:pPr>
      <w:pStyle w:val="Rodap"/>
      <w:ind w:left="-1440"/>
    </w:pPr>
    <w:r>
      <w:rPr>
        <w:noProof/>
      </w:rPr>
      <w:drawing>
        <wp:inline distT="0" distB="0" distL="0" distR="0">
          <wp:extent cx="7598282" cy="13410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imbrado-02.png"/>
                  <pic:cNvPicPr/>
                </pic:nvPicPr>
                <pic:blipFill>
                  <a:blip r:embed="rId1">
                    <a:extLst>
                      <a:ext uri="{28A0092B-C50C-407E-A947-70E740481C1C}">
                        <a14:useLocalDpi xmlns:a14="http://schemas.microsoft.com/office/drawing/2010/main" val="0"/>
                      </a:ext>
                    </a:extLst>
                  </a:blip>
                  <a:stretch>
                    <a:fillRect/>
                  </a:stretch>
                </pic:blipFill>
                <pic:spPr>
                  <a:xfrm>
                    <a:off x="0" y="0"/>
                    <a:ext cx="7798453" cy="137640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3414" w:rsidRDefault="00173414" w:rsidP="00945060">
      <w:r>
        <w:separator/>
      </w:r>
    </w:p>
  </w:footnote>
  <w:footnote w:type="continuationSeparator" w:id="0">
    <w:p w:rsidR="00173414" w:rsidRDefault="00173414" w:rsidP="009450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5060" w:rsidRPr="00945060" w:rsidRDefault="00E1369F" w:rsidP="00065C73">
    <w:pPr>
      <w:pStyle w:val="Cabealho"/>
      <w:ind w:hanging="1440"/>
    </w:pPr>
    <w:r>
      <w:rPr>
        <w:noProof/>
      </w:rPr>
      <w:drawing>
        <wp:inline distT="0" distB="0" distL="0" distR="0">
          <wp:extent cx="7727180" cy="173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mbrado-01.png"/>
                  <pic:cNvPicPr/>
                </pic:nvPicPr>
                <pic:blipFill>
                  <a:blip r:embed="rId1">
                    <a:extLst>
                      <a:ext uri="{28A0092B-C50C-407E-A947-70E740481C1C}">
                        <a14:useLocalDpi xmlns:a14="http://schemas.microsoft.com/office/drawing/2010/main" val="0"/>
                      </a:ext>
                    </a:extLst>
                  </a:blip>
                  <a:stretch>
                    <a:fillRect/>
                  </a:stretch>
                </pic:blipFill>
                <pic:spPr>
                  <a:xfrm>
                    <a:off x="0" y="0"/>
                    <a:ext cx="7757513" cy="17467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8385A"/>
    <w:multiLevelType w:val="multilevel"/>
    <w:tmpl w:val="8504911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A4B315F"/>
    <w:multiLevelType w:val="hybridMultilevel"/>
    <w:tmpl w:val="BDC0E126"/>
    <w:lvl w:ilvl="0" w:tplc="C638FAD0">
      <w:start w:val="1"/>
      <w:numFmt w:val="lowerLetter"/>
      <w:lvlText w:val="%1)"/>
      <w:lvlJc w:val="left"/>
      <w:pPr>
        <w:ind w:left="1069" w:hanging="360"/>
      </w:pPr>
      <w:rPr>
        <w:rFonts w:eastAsiaTheme="minorHAnsi" w:hint="default"/>
        <w:color w:val="00000A"/>
        <w:sz w:val="24"/>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 w15:restartNumberingAfterBreak="0">
    <w:nsid w:val="46BE20A0"/>
    <w:multiLevelType w:val="hybridMultilevel"/>
    <w:tmpl w:val="D610DA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78594EB3"/>
    <w:multiLevelType w:val="multilevel"/>
    <w:tmpl w:val="EA28BCA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7A5C68F5"/>
    <w:multiLevelType w:val="hybridMultilevel"/>
    <w:tmpl w:val="87647EB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060"/>
    <w:rsid w:val="00065C73"/>
    <w:rsid w:val="00173414"/>
    <w:rsid w:val="004B59C8"/>
    <w:rsid w:val="009361FD"/>
    <w:rsid w:val="00945060"/>
    <w:rsid w:val="00983E00"/>
    <w:rsid w:val="009F57B1"/>
    <w:rsid w:val="00E13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8A96D"/>
  <w15:chartTrackingRefBased/>
  <w15:docId w15:val="{7580C32F-A176-2142-B6F2-0A63DA015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45060"/>
    <w:pPr>
      <w:tabs>
        <w:tab w:val="center" w:pos="4680"/>
        <w:tab w:val="right" w:pos="9360"/>
      </w:tabs>
    </w:pPr>
  </w:style>
  <w:style w:type="character" w:customStyle="1" w:styleId="CabealhoChar">
    <w:name w:val="Cabeçalho Char"/>
    <w:basedOn w:val="Fontepargpadro"/>
    <w:link w:val="Cabealho"/>
    <w:uiPriority w:val="99"/>
    <w:rsid w:val="00945060"/>
  </w:style>
  <w:style w:type="paragraph" w:styleId="Rodap">
    <w:name w:val="footer"/>
    <w:basedOn w:val="Normal"/>
    <w:link w:val="RodapChar"/>
    <w:uiPriority w:val="99"/>
    <w:unhideWhenUsed/>
    <w:rsid w:val="00945060"/>
    <w:pPr>
      <w:tabs>
        <w:tab w:val="center" w:pos="4680"/>
        <w:tab w:val="right" w:pos="9360"/>
      </w:tabs>
    </w:pPr>
  </w:style>
  <w:style w:type="character" w:customStyle="1" w:styleId="RodapChar">
    <w:name w:val="Rodapé Char"/>
    <w:basedOn w:val="Fontepargpadro"/>
    <w:link w:val="Rodap"/>
    <w:uiPriority w:val="99"/>
    <w:rsid w:val="00945060"/>
  </w:style>
  <w:style w:type="character" w:customStyle="1" w:styleId="LinkdaInternet">
    <w:name w:val="Link da Internet"/>
    <w:basedOn w:val="Fontepargpadro"/>
    <w:uiPriority w:val="99"/>
    <w:unhideWhenUsed/>
    <w:rsid w:val="00983E00"/>
    <w:rPr>
      <w:color w:val="0563C1" w:themeColor="hyperlink"/>
      <w:u w:val="single"/>
    </w:rPr>
  </w:style>
  <w:style w:type="paragraph" w:styleId="PargrafodaLista">
    <w:name w:val="List Paragraph"/>
    <w:basedOn w:val="Normal"/>
    <w:uiPriority w:val="34"/>
    <w:qFormat/>
    <w:rsid w:val="00983E00"/>
    <w:pPr>
      <w:suppressAutoHyphens/>
      <w:spacing w:after="200" w:line="276" w:lineRule="auto"/>
      <w:ind w:left="720"/>
      <w:contextualSpacing/>
    </w:pPr>
    <w:rPr>
      <w:color w:val="00000A"/>
      <w:sz w:val="22"/>
      <w:szCs w:val="22"/>
      <w:lang w:val="pt-BR"/>
    </w:rPr>
  </w:style>
  <w:style w:type="character" w:styleId="Hyperlink">
    <w:name w:val="Hyperlink"/>
    <w:basedOn w:val="Fontepargpadro"/>
    <w:uiPriority w:val="99"/>
    <w:unhideWhenUsed/>
    <w:rsid w:val="00983E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undesis@aiba.org.br" TargetMode="External"/><Relationship Id="rId3" Type="http://schemas.openxmlformats.org/officeDocument/2006/relationships/settings" Target="settings.xml"/><Relationship Id="rId7" Type="http://schemas.openxmlformats.org/officeDocument/2006/relationships/hyperlink" Target="mailto:fundesis@aiba.org.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8</Pages>
  <Words>2367</Words>
  <Characters>12783</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Microsoft Office</dc:creator>
  <cp:keywords/>
  <dc:description/>
  <cp:lastModifiedBy>ASCOM-AIBA</cp:lastModifiedBy>
  <cp:revision>2</cp:revision>
  <cp:lastPrinted>2019-12-09T18:30:00Z</cp:lastPrinted>
  <dcterms:created xsi:type="dcterms:W3CDTF">2019-12-09T20:34:00Z</dcterms:created>
  <dcterms:modified xsi:type="dcterms:W3CDTF">2019-12-09T20:34:00Z</dcterms:modified>
</cp:coreProperties>
</file>